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1BAE0" w14:textId="77777777" w:rsidR="009E0574" w:rsidRDefault="009E0574" w:rsidP="009E0574">
      <w:bookmarkStart w:id="0" w:name="_GoBack"/>
      <w:bookmarkEnd w:id="0"/>
      <w:r>
        <w:t xml:space="preserve">Name: ______________________________     </w:t>
      </w:r>
      <w:proofErr w:type="spellStart"/>
      <w:r>
        <w:t>Pd</w:t>
      </w:r>
      <w:proofErr w:type="spellEnd"/>
      <w:r>
        <w:t xml:space="preserve">: ___     </w:t>
      </w:r>
      <w:proofErr w:type="spellStart"/>
      <w:r>
        <w:t>Ast</w:t>
      </w:r>
      <w:proofErr w:type="spellEnd"/>
      <w:r>
        <w:t>#: _____</w:t>
      </w:r>
    </w:p>
    <w:p w14:paraId="53EB19E9" w14:textId="77777777" w:rsidR="009E0574" w:rsidRPr="00567338" w:rsidRDefault="009E0574" w:rsidP="009E0574">
      <w:pPr>
        <w:jc w:val="center"/>
        <w:rPr>
          <w:b/>
          <w:sz w:val="28"/>
        </w:rPr>
      </w:pPr>
      <w:r>
        <w:rPr>
          <w:b/>
          <w:sz w:val="28"/>
        </w:rPr>
        <w:t>Physical Science Honors</w:t>
      </w:r>
    </w:p>
    <w:p w14:paraId="7D4DE71E" w14:textId="77777777" w:rsidR="009E0574" w:rsidRDefault="009E0574" w:rsidP="009E0574">
      <w:pPr>
        <w:jc w:val="center"/>
      </w:pPr>
      <w:r w:rsidRPr="00567338">
        <w:rPr>
          <w:sz w:val="24"/>
        </w:rPr>
        <w:t>Science Performance Rating Scale</w:t>
      </w:r>
    </w:p>
    <w:tbl>
      <w:tblPr>
        <w:tblStyle w:val="TableGrid"/>
        <w:tblW w:w="0" w:type="auto"/>
        <w:tblLayout w:type="fixed"/>
        <w:tblLook w:val="04A0" w:firstRow="1" w:lastRow="0" w:firstColumn="1" w:lastColumn="0" w:noHBand="0" w:noVBand="1"/>
      </w:tblPr>
      <w:tblGrid>
        <w:gridCol w:w="715"/>
        <w:gridCol w:w="720"/>
        <w:gridCol w:w="4320"/>
        <w:gridCol w:w="2520"/>
        <w:gridCol w:w="838"/>
        <w:gridCol w:w="838"/>
        <w:gridCol w:w="839"/>
      </w:tblGrid>
      <w:tr w:rsidR="009E0574" w14:paraId="033CDE18" w14:textId="77777777" w:rsidTr="00DB211D">
        <w:tc>
          <w:tcPr>
            <w:tcW w:w="5755" w:type="dxa"/>
            <w:gridSpan w:val="3"/>
            <w:tcBorders>
              <w:bottom w:val="nil"/>
            </w:tcBorders>
            <w:shd w:val="clear" w:color="auto" w:fill="808080" w:themeFill="background1" w:themeFillShade="80"/>
          </w:tcPr>
          <w:p w14:paraId="30A8642F" w14:textId="77777777" w:rsidR="009E0574" w:rsidRPr="003B2653" w:rsidRDefault="009E0574" w:rsidP="00DB211D">
            <w:pPr>
              <w:jc w:val="left"/>
              <w:rPr>
                <w:b/>
                <w:color w:val="FFFFFF" w:themeColor="background1"/>
              </w:rPr>
            </w:pPr>
            <w:r w:rsidRPr="003B2653">
              <w:rPr>
                <w:b/>
                <w:color w:val="FFFFFF" w:themeColor="background1"/>
              </w:rPr>
              <w:t>Big Idea: MATTER</w:t>
            </w:r>
          </w:p>
        </w:tc>
        <w:tc>
          <w:tcPr>
            <w:tcW w:w="5035" w:type="dxa"/>
            <w:gridSpan w:val="4"/>
            <w:vMerge w:val="restart"/>
            <w:shd w:val="clear" w:color="auto" w:fill="808080" w:themeFill="background1" w:themeFillShade="80"/>
          </w:tcPr>
          <w:p w14:paraId="47182355" w14:textId="77777777" w:rsidR="009E0574" w:rsidRPr="003B2653" w:rsidRDefault="009E0574" w:rsidP="00DB211D">
            <w:pPr>
              <w:jc w:val="center"/>
              <w:rPr>
                <w:b/>
                <w:color w:val="FFFFFF" w:themeColor="background1"/>
              </w:rPr>
            </w:pPr>
            <w:r>
              <w:rPr>
                <w:b/>
                <w:color w:val="FFFFFF" w:themeColor="background1"/>
              </w:rPr>
              <w:t xml:space="preserve">Assessed at </w:t>
            </w:r>
            <w:r w:rsidRPr="003B2653">
              <w:rPr>
                <w:b/>
                <w:color w:val="FFFFFF" w:themeColor="background1"/>
              </w:rPr>
              <w:t>Complexity Level:</w:t>
            </w:r>
          </w:p>
          <w:p w14:paraId="04105FEE" w14:textId="77777777" w:rsidR="009E0574" w:rsidRPr="003B2653" w:rsidRDefault="009E0574" w:rsidP="00DB211D">
            <w:pPr>
              <w:jc w:val="center"/>
              <w:rPr>
                <w:b/>
                <w:color w:val="FFFFFF" w:themeColor="background1"/>
              </w:rPr>
            </w:pPr>
            <w:r>
              <w:rPr>
                <w:b/>
                <w:color w:val="FFFFFF" w:themeColor="background1"/>
              </w:rPr>
              <w:t>3</w:t>
            </w:r>
            <w:r w:rsidRPr="003B2653">
              <w:rPr>
                <w:b/>
                <w:color w:val="FFFFFF" w:themeColor="background1"/>
              </w:rPr>
              <w:t xml:space="preserve"> – </w:t>
            </w:r>
            <w:r>
              <w:rPr>
                <w:b/>
                <w:color w:val="FFFFFF" w:themeColor="background1"/>
              </w:rPr>
              <w:t>STRATEGIC THINKING &amp; COMPLEX REASOING</w:t>
            </w:r>
          </w:p>
        </w:tc>
      </w:tr>
      <w:tr w:rsidR="009E0574" w14:paraId="1E954F96" w14:textId="77777777" w:rsidTr="00DB211D">
        <w:tc>
          <w:tcPr>
            <w:tcW w:w="5755" w:type="dxa"/>
            <w:gridSpan w:val="3"/>
            <w:tcBorders>
              <w:top w:val="nil"/>
            </w:tcBorders>
            <w:shd w:val="clear" w:color="auto" w:fill="808080" w:themeFill="background1" w:themeFillShade="80"/>
          </w:tcPr>
          <w:p w14:paraId="5120EDC6" w14:textId="77777777" w:rsidR="009E0574" w:rsidRPr="003B2653" w:rsidRDefault="009E0574" w:rsidP="00DB211D">
            <w:pPr>
              <w:jc w:val="left"/>
              <w:rPr>
                <w:b/>
                <w:color w:val="FFFFFF" w:themeColor="background1"/>
              </w:rPr>
            </w:pPr>
            <w:r w:rsidRPr="003B2653">
              <w:rPr>
                <w:b/>
                <w:color w:val="FFFFFF" w:themeColor="background1"/>
              </w:rPr>
              <w:t xml:space="preserve">Unit: </w:t>
            </w:r>
            <w:r>
              <w:rPr>
                <w:b/>
                <w:color w:val="FFFFFF" w:themeColor="background1"/>
              </w:rPr>
              <w:t>Atoms</w:t>
            </w:r>
          </w:p>
        </w:tc>
        <w:tc>
          <w:tcPr>
            <w:tcW w:w="5035" w:type="dxa"/>
            <w:gridSpan w:val="4"/>
            <w:vMerge/>
          </w:tcPr>
          <w:p w14:paraId="774EA177" w14:textId="77777777" w:rsidR="009E0574" w:rsidRPr="003B2653" w:rsidRDefault="009E0574" w:rsidP="00DB211D">
            <w:pPr>
              <w:jc w:val="left"/>
              <w:rPr>
                <w:b/>
                <w:color w:val="FFFFFF" w:themeColor="background1"/>
              </w:rPr>
            </w:pPr>
          </w:p>
        </w:tc>
      </w:tr>
      <w:tr w:rsidR="009E0574" w14:paraId="644E610D" w14:textId="77777777" w:rsidTr="00DB211D">
        <w:trPr>
          <w:trHeight w:val="800"/>
        </w:trPr>
        <w:tc>
          <w:tcPr>
            <w:tcW w:w="10790" w:type="dxa"/>
            <w:gridSpan w:val="7"/>
            <w:vAlign w:val="center"/>
          </w:tcPr>
          <w:p w14:paraId="611B02FC" w14:textId="77777777" w:rsidR="009E0574" w:rsidRPr="00920489" w:rsidRDefault="009E0574" w:rsidP="00B51D4B">
            <w:pPr>
              <w:jc w:val="left"/>
              <w:rPr>
                <w:b/>
              </w:rPr>
            </w:pPr>
            <w:r w:rsidRPr="00B51D4B">
              <w:rPr>
                <w:b/>
                <w:sz w:val="32"/>
                <w:u w:val="single"/>
              </w:rPr>
              <w:t>Benchmark: SC.9.12.P.8.4</w:t>
            </w:r>
            <w:r w:rsidRPr="00B51D4B">
              <w:rPr>
                <w:b/>
                <w:sz w:val="32"/>
              </w:rPr>
              <w:t xml:space="preserve"> – Explore the scientific theory of atoms (also known as atomic theory) by describing the structure of atoms in terms of protons, neutrons and electrons, and differentiate among these particles in terms of their mass, electrical charges and locations within the atom.</w:t>
            </w:r>
          </w:p>
        </w:tc>
      </w:tr>
      <w:tr w:rsidR="009E0574" w14:paraId="6E5DD4D6" w14:textId="77777777" w:rsidTr="00DB211D">
        <w:tc>
          <w:tcPr>
            <w:tcW w:w="1435" w:type="dxa"/>
            <w:gridSpan w:val="2"/>
            <w:shd w:val="clear" w:color="auto" w:fill="808080" w:themeFill="background1" w:themeFillShade="80"/>
            <w:vAlign w:val="center"/>
          </w:tcPr>
          <w:p w14:paraId="2DEE11F4" w14:textId="77777777" w:rsidR="009E0574" w:rsidRPr="00920489" w:rsidRDefault="009E0574" w:rsidP="00DB211D">
            <w:pPr>
              <w:jc w:val="center"/>
              <w:rPr>
                <w:b/>
                <w:color w:val="FFFFFF" w:themeColor="background1"/>
                <w:sz w:val="18"/>
              </w:rPr>
            </w:pPr>
            <w:r>
              <w:rPr>
                <w:b/>
                <w:color w:val="FFFFFF" w:themeColor="background1"/>
                <w:sz w:val="18"/>
              </w:rPr>
              <w:t>MASTERY</w:t>
            </w:r>
            <w:r w:rsidR="00B51D4B">
              <w:rPr>
                <w:b/>
                <w:color w:val="FFFFFF" w:themeColor="background1"/>
                <w:sz w:val="18"/>
              </w:rPr>
              <w:t xml:space="preserve"> LEVEL</w:t>
            </w:r>
          </w:p>
        </w:tc>
        <w:tc>
          <w:tcPr>
            <w:tcW w:w="6840" w:type="dxa"/>
            <w:gridSpan w:val="2"/>
            <w:shd w:val="clear" w:color="auto" w:fill="808080" w:themeFill="background1" w:themeFillShade="80"/>
            <w:vAlign w:val="center"/>
          </w:tcPr>
          <w:p w14:paraId="21339C81" w14:textId="77777777" w:rsidR="009E0574" w:rsidRPr="00920489" w:rsidRDefault="009E0574" w:rsidP="00DB211D">
            <w:pPr>
              <w:jc w:val="center"/>
              <w:rPr>
                <w:b/>
                <w:color w:val="FFFFFF" w:themeColor="background1"/>
              </w:rPr>
            </w:pPr>
            <w:r w:rsidRPr="00920489">
              <w:rPr>
                <w:b/>
                <w:color w:val="FFFFFF" w:themeColor="background1"/>
              </w:rPr>
              <w:t>Performance Indicators</w:t>
            </w:r>
          </w:p>
        </w:tc>
        <w:tc>
          <w:tcPr>
            <w:tcW w:w="838" w:type="dxa"/>
            <w:shd w:val="clear" w:color="auto" w:fill="808080" w:themeFill="background1" w:themeFillShade="80"/>
            <w:vAlign w:val="center"/>
          </w:tcPr>
          <w:p w14:paraId="5407B2B1" w14:textId="77777777" w:rsidR="009E0574" w:rsidRPr="00920489" w:rsidRDefault="009E0574" w:rsidP="00DB211D">
            <w:pPr>
              <w:jc w:val="center"/>
              <w:rPr>
                <w:b/>
                <w:color w:val="FFFFFF" w:themeColor="background1"/>
              </w:rPr>
            </w:pPr>
            <w:r w:rsidRPr="00920489">
              <w:rPr>
                <w:b/>
                <w:color w:val="FFFFFF" w:themeColor="background1"/>
                <w:sz w:val="18"/>
              </w:rPr>
              <w:t>BEFORE  INST.</w:t>
            </w:r>
          </w:p>
        </w:tc>
        <w:tc>
          <w:tcPr>
            <w:tcW w:w="838" w:type="dxa"/>
            <w:shd w:val="clear" w:color="auto" w:fill="808080" w:themeFill="background1" w:themeFillShade="80"/>
            <w:vAlign w:val="center"/>
          </w:tcPr>
          <w:p w14:paraId="465F021F" w14:textId="77777777" w:rsidR="009E0574" w:rsidRPr="00920489" w:rsidRDefault="009E0574" w:rsidP="00DB211D">
            <w:pPr>
              <w:jc w:val="center"/>
              <w:rPr>
                <w:b/>
                <w:color w:val="FFFFFF" w:themeColor="background1"/>
              </w:rPr>
            </w:pPr>
            <w:r w:rsidRPr="00920489">
              <w:rPr>
                <w:b/>
                <w:color w:val="FFFFFF" w:themeColor="background1"/>
                <w:sz w:val="18"/>
              </w:rPr>
              <w:t>DURING INST.</w:t>
            </w:r>
          </w:p>
        </w:tc>
        <w:tc>
          <w:tcPr>
            <w:tcW w:w="839" w:type="dxa"/>
            <w:shd w:val="clear" w:color="auto" w:fill="808080" w:themeFill="background1" w:themeFillShade="80"/>
            <w:vAlign w:val="center"/>
          </w:tcPr>
          <w:p w14:paraId="45E14696" w14:textId="77777777" w:rsidR="009E0574" w:rsidRPr="00920489" w:rsidRDefault="009E0574" w:rsidP="00DB211D">
            <w:pPr>
              <w:jc w:val="center"/>
              <w:rPr>
                <w:b/>
                <w:color w:val="FFFFFF" w:themeColor="background1"/>
                <w:sz w:val="18"/>
              </w:rPr>
            </w:pPr>
            <w:r w:rsidRPr="00920489">
              <w:rPr>
                <w:b/>
                <w:color w:val="FFFFFF" w:themeColor="background1"/>
                <w:sz w:val="18"/>
              </w:rPr>
              <w:t>AFTER INST.</w:t>
            </w:r>
          </w:p>
        </w:tc>
      </w:tr>
      <w:tr w:rsidR="009E0574" w14:paraId="1618106C" w14:textId="77777777" w:rsidTr="00DB211D">
        <w:trPr>
          <w:trHeight w:val="864"/>
        </w:trPr>
        <w:tc>
          <w:tcPr>
            <w:tcW w:w="715" w:type="dxa"/>
            <w:vMerge w:val="restart"/>
            <w:shd w:val="clear" w:color="auto" w:fill="F2F2F2" w:themeFill="background1" w:themeFillShade="F2"/>
            <w:vAlign w:val="center"/>
          </w:tcPr>
          <w:p w14:paraId="20BB089C" w14:textId="77777777" w:rsidR="009E0574" w:rsidRPr="003A69ED" w:rsidRDefault="009E0574" w:rsidP="00DB211D">
            <w:pPr>
              <w:jc w:val="center"/>
              <w:rPr>
                <w:b/>
                <w:sz w:val="72"/>
              </w:rPr>
            </w:pPr>
            <w:r w:rsidRPr="003A69ED">
              <w:rPr>
                <w:b/>
                <w:sz w:val="72"/>
              </w:rPr>
              <w:t>4</w:t>
            </w:r>
          </w:p>
        </w:tc>
        <w:tc>
          <w:tcPr>
            <w:tcW w:w="720" w:type="dxa"/>
            <w:vMerge w:val="restart"/>
            <w:shd w:val="clear" w:color="auto" w:fill="F2F2F2" w:themeFill="background1" w:themeFillShade="F2"/>
            <w:textDirection w:val="btLr"/>
            <w:vAlign w:val="center"/>
          </w:tcPr>
          <w:p w14:paraId="42460DAE" w14:textId="77777777" w:rsidR="009E0574" w:rsidRPr="002330EF" w:rsidRDefault="009E0574" w:rsidP="00DB211D">
            <w:pPr>
              <w:ind w:left="113" w:right="113"/>
              <w:jc w:val="center"/>
              <w:rPr>
                <w:b/>
                <w:sz w:val="24"/>
              </w:rPr>
            </w:pPr>
            <w:r w:rsidRPr="002330EF">
              <w:rPr>
                <w:b/>
                <w:sz w:val="24"/>
              </w:rPr>
              <w:t>EXCEEDING</w:t>
            </w:r>
          </w:p>
          <w:p w14:paraId="1487B138" w14:textId="77777777" w:rsidR="009E0574" w:rsidRPr="003A69ED" w:rsidRDefault="009E0574" w:rsidP="00DB211D">
            <w:pPr>
              <w:ind w:left="113" w:right="113"/>
              <w:jc w:val="center"/>
              <w:rPr>
                <w:b/>
              </w:rPr>
            </w:pPr>
            <w:r w:rsidRPr="003A69ED">
              <w:rPr>
                <w:b/>
              </w:rPr>
              <w:t>the Standard</w:t>
            </w:r>
          </w:p>
          <w:p w14:paraId="34A65F20" w14:textId="77777777" w:rsidR="009E0574" w:rsidRPr="003A69ED" w:rsidRDefault="009E0574" w:rsidP="00DB211D">
            <w:pPr>
              <w:jc w:val="left"/>
              <w:rPr>
                <w:b/>
              </w:rPr>
            </w:pPr>
          </w:p>
        </w:tc>
        <w:tc>
          <w:tcPr>
            <w:tcW w:w="6840" w:type="dxa"/>
            <w:gridSpan w:val="2"/>
            <w:shd w:val="clear" w:color="auto" w:fill="F2F2F2" w:themeFill="background1" w:themeFillShade="F2"/>
            <w:vAlign w:val="center"/>
          </w:tcPr>
          <w:p w14:paraId="6D9C27CA" w14:textId="77777777" w:rsidR="009E0574" w:rsidRPr="00B51D4B" w:rsidRDefault="009E0574" w:rsidP="00DB211D">
            <w:pPr>
              <w:jc w:val="left"/>
              <w:rPr>
                <w:sz w:val="28"/>
              </w:rPr>
            </w:pPr>
            <w:r w:rsidRPr="00B51D4B">
              <w:rPr>
                <w:sz w:val="28"/>
              </w:rPr>
              <w:t>Explain the existence of isotopes and ions based on the configuration of sub-atomic particles within an element</w:t>
            </w:r>
          </w:p>
        </w:tc>
        <w:tc>
          <w:tcPr>
            <w:tcW w:w="838" w:type="dxa"/>
            <w:shd w:val="clear" w:color="auto" w:fill="F2F2F2" w:themeFill="background1" w:themeFillShade="F2"/>
            <w:vAlign w:val="center"/>
          </w:tcPr>
          <w:p w14:paraId="1AAF5012" w14:textId="77777777" w:rsidR="009E0574" w:rsidRDefault="009E0574" w:rsidP="00DB211D">
            <w:pPr>
              <w:jc w:val="center"/>
            </w:pPr>
          </w:p>
        </w:tc>
        <w:tc>
          <w:tcPr>
            <w:tcW w:w="838" w:type="dxa"/>
            <w:shd w:val="clear" w:color="auto" w:fill="F2F2F2" w:themeFill="background1" w:themeFillShade="F2"/>
            <w:vAlign w:val="center"/>
          </w:tcPr>
          <w:p w14:paraId="529F745E" w14:textId="77777777" w:rsidR="009E0574" w:rsidRDefault="009E0574" w:rsidP="00DB211D">
            <w:pPr>
              <w:jc w:val="center"/>
            </w:pPr>
          </w:p>
        </w:tc>
        <w:tc>
          <w:tcPr>
            <w:tcW w:w="839" w:type="dxa"/>
            <w:shd w:val="clear" w:color="auto" w:fill="F2F2F2" w:themeFill="background1" w:themeFillShade="F2"/>
            <w:vAlign w:val="center"/>
          </w:tcPr>
          <w:p w14:paraId="4A400BF8" w14:textId="77777777" w:rsidR="009E0574" w:rsidRDefault="009E0574" w:rsidP="00DB211D">
            <w:pPr>
              <w:jc w:val="center"/>
            </w:pPr>
          </w:p>
        </w:tc>
      </w:tr>
      <w:tr w:rsidR="009E0574" w14:paraId="069C2C10" w14:textId="77777777" w:rsidTr="00DB211D">
        <w:trPr>
          <w:trHeight w:val="864"/>
        </w:trPr>
        <w:tc>
          <w:tcPr>
            <w:tcW w:w="715" w:type="dxa"/>
            <w:vMerge/>
            <w:shd w:val="clear" w:color="auto" w:fill="F2F2F2" w:themeFill="background1" w:themeFillShade="F2"/>
            <w:vAlign w:val="center"/>
          </w:tcPr>
          <w:p w14:paraId="343AC538" w14:textId="77777777" w:rsidR="009E0574" w:rsidRDefault="009E0574" w:rsidP="00DB211D">
            <w:pPr>
              <w:jc w:val="left"/>
            </w:pPr>
          </w:p>
        </w:tc>
        <w:tc>
          <w:tcPr>
            <w:tcW w:w="720" w:type="dxa"/>
            <w:vMerge/>
            <w:shd w:val="clear" w:color="auto" w:fill="F2F2F2" w:themeFill="background1" w:themeFillShade="F2"/>
            <w:textDirection w:val="btLr"/>
            <w:vAlign w:val="center"/>
          </w:tcPr>
          <w:p w14:paraId="4DACC1D8" w14:textId="77777777" w:rsidR="009E0574" w:rsidRDefault="009E0574" w:rsidP="00DB211D">
            <w:pPr>
              <w:jc w:val="left"/>
            </w:pPr>
          </w:p>
        </w:tc>
        <w:tc>
          <w:tcPr>
            <w:tcW w:w="6840" w:type="dxa"/>
            <w:gridSpan w:val="2"/>
            <w:shd w:val="clear" w:color="auto" w:fill="F2F2F2" w:themeFill="background1" w:themeFillShade="F2"/>
            <w:vAlign w:val="center"/>
          </w:tcPr>
          <w:p w14:paraId="779566C3" w14:textId="77777777" w:rsidR="009E0574" w:rsidRPr="00B51D4B" w:rsidRDefault="009E0574" w:rsidP="00DB211D">
            <w:pPr>
              <w:jc w:val="left"/>
              <w:rPr>
                <w:sz w:val="28"/>
              </w:rPr>
            </w:pPr>
            <w:r w:rsidRPr="00B51D4B">
              <w:rPr>
                <w:sz w:val="28"/>
              </w:rPr>
              <w:t>Explain how an element’s sub-atomic particles influence its atomic mass</w:t>
            </w:r>
          </w:p>
        </w:tc>
        <w:tc>
          <w:tcPr>
            <w:tcW w:w="838" w:type="dxa"/>
            <w:shd w:val="clear" w:color="auto" w:fill="F2F2F2" w:themeFill="background1" w:themeFillShade="F2"/>
            <w:vAlign w:val="center"/>
          </w:tcPr>
          <w:p w14:paraId="39944B3D" w14:textId="77777777" w:rsidR="009E0574" w:rsidRDefault="009E0574" w:rsidP="00DB211D">
            <w:pPr>
              <w:jc w:val="center"/>
            </w:pPr>
          </w:p>
        </w:tc>
        <w:tc>
          <w:tcPr>
            <w:tcW w:w="838" w:type="dxa"/>
            <w:shd w:val="clear" w:color="auto" w:fill="F2F2F2" w:themeFill="background1" w:themeFillShade="F2"/>
            <w:vAlign w:val="center"/>
          </w:tcPr>
          <w:p w14:paraId="09173B81" w14:textId="77777777" w:rsidR="009E0574" w:rsidRDefault="009E0574" w:rsidP="00DB211D">
            <w:pPr>
              <w:jc w:val="center"/>
            </w:pPr>
          </w:p>
        </w:tc>
        <w:tc>
          <w:tcPr>
            <w:tcW w:w="839" w:type="dxa"/>
            <w:shd w:val="clear" w:color="auto" w:fill="F2F2F2" w:themeFill="background1" w:themeFillShade="F2"/>
            <w:vAlign w:val="center"/>
          </w:tcPr>
          <w:p w14:paraId="5B527D42" w14:textId="77777777" w:rsidR="009E0574" w:rsidRDefault="009E0574" w:rsidP="00DB211D">
            <w:pPr>
              <w:jc w:val="center"/>
            </w:pPr>
          </w:p>
        </w:tc>
      </w:tr>
      <w:tr w:rsidR="009E0574" w14:paraId="1BBBA26D" w14:textId="77777777" w:rsidTr="00DB211D">
        <w:trPr>
          <w:trHeight w:val="864"/>
        </w:trPr>
        <w:tc>
          <w:tcPr>
            <w:tcW w:w="715" w:type="dxa"/>
            <w:vMerge/>
            <w:shd w:val="clear" w:color="auto" w:fill="F2F2F2" w:themeFill="background1" w:themeFillShade="F2"/>
            <w:vAlign w:val="center"/>
          </w:tcPr>
          <w:p w14:paraId="3053288C" w14:textId="77777777" w:rsidR="009E0574" w:rsidRDefault="009E0574" w:rsidP="00DB211D">
            <w:pPr>
              <w:jc w:val="left"/>
            </w:pPr>
          </w:p>
        </w:tc>
        <w:tc>
          <w:tcPr>
            <w:tcW w:w="720" w:type="dxa"/>
            <w:vMerge/>
            <w:shd w:val="clear" w:color="auto" w:fill="F2F2F2" w:themeFill="background1" w:themeFillShade="F2"/>
            <w:textDirection w:val="btLr"/>
            <w:vAlign w:val="center"/>
          </w:tcPr>
          <w:p w14:paraId="01474852" w14:textId="77777777" w:rsidR="009E0574" w:rsidRDefault="009E0574" w:rsidP="00DB211D">
            <w:pPr>
              <w:jc w:val="left"/>
            </w:pPr>
          </w:p>
        </w:tc>
        <w:tc>
          <w:tcPr>
            <w:tcW w:w="6840" w:type="dxa"/>
            <w:gridSpan w:val="2"/>
            <w:shd w:val="clear" w:color="auto" w:fill="F2F2F2" w:themeFill="background1" w:themeFillShade="F2"/>
            <w:vAlign w:val="center"/>
          </w:tcPr>
          <w:p w14:paraId="26AE33E1" w14:textId="77777777" w:rsidR="009E0574" w:rsidRPr="00B51D4B" w:rsidRDefault="009E0574" w:rsidP="00DB211D">
            <w:pPr>
              <w:jc w:val="left"/>
              <w:rPr>
                <w:sz w:val="28"/>
              </w:rPr>
            </w:pPr>
            <w:r w:rsidRPr="00B51D4B">
              <w:rPr>
                <w:sz w:val="28"/>
              </w:rPr>
              <w:t>Differentiate between elements based on their sub-atomic particles</w:t>
            </w:r>
          </w:p>
        </w:tc>
        <w:tc>
          <w:tcPr>
            <w:tcW w:w="838" w:type="dxa"/>
            <w:shd w:val="clear" w:color="auto" w:fill="F2F2F2" w:themeFill="background1" w:themeFillShade="F2"/>
            <w:vAlign w:val="center"/>
          </w:tcPr>
          <w:p w14:paraId="0408FA29" w14:textId="77777777" w:rsidR="009E0574" w:rsidRDefault="009E0574" w:rsidP="00DB211D">
            <w:pPr>
              <w:jc w:val="center"/>
            </w:pPr>
          </w:p>
        </w:tc>
        <w:tc>
          <w:tcPr>
            <w:tcW w:w="838" w:type="dxa"/>
            <w:shd w:val="clear" w:color="auto" w:fill="F2F2F2" w:themeFill="background1" w:themeFillShade="F2"/>
            <w:vAlign w:val="center"/>
          </w:tcPr>
          <w:p w14:paraId="6771B771" w14:textId="77777777" w:rsidR="009E0574" w:rsidRDefault="009E0574" w:rsidP="00DB211D">
            <w:pPr>
              <w:jc w:val="center"/>
            </w:pPr>
          </w:p>
        </w:tc>
        <w:tc>
          <w:tcPr>
            <w:tcW w:w="839" w:type="dxa"/>
            <w:shd w:val="clear" w:color="auto" w:fill="F2F2F2" w:themeFill="background1" w:themeFillShade="F2"/>
            <w:vAlign w:val="center"/>
          </w:tcPr>
          <w:p w14:paraId="1097699F" w14:textId="77777777" w:rsidR="009E0574" w:rsidRDefault="009E0574" w:rsidP="00DB211D">
            <w:pPr>
              <w:jc w:val="center"/>
            </w:pPr>
          </w:p>
        </w:tc>
      </w:tr>
      <w:tr w:rsidR="00B51D4B" w14:paraId="3F514717" w14:textId="77777777" w:rsidTr="00DB211D">
        <w:trPr>
          <w:trHeight w:val="864"/>
        </w:trPr>
        <w:tc>
          <w:tcPr>
            <w:tcW w:w="715" w:type="dxa"/>
            <w:vMerge w:val="restart"/>
            <w:vAlign w:val="center"/>
          </w:tcPr>
          <w:p w14:paraId="0852E2C7" w14:textId="77777777" w:rsidR="00B51D4B" w:rsidRPr="003A69ED" w:rsidRDefault="00B51D4B" w:rsidP="00B51D4B">
            <w:pPr>
              <w:jc w:val="center"/>
              <w:rPr>
                <w:b/>
                <w:sz w:val="72"/>
              </w:rPr>
            </w:pPr>
            <w:r w:rsidRPr="003A69ED">
              <w:rPr>
                <w:b/>
                <w:sz w:val="72"/>
              </w:rPr>
              <w:t>3</w:t>
            </w:r>
          </w:p>
        </w:tc>
        <w:tc>
          <w:tcPr>
            <w:tcW w:w="720" w:type="dxa"/>
            <w:vMerge w:val="restart"/>
            <w:textDirection w:val="btLr"/>
            <w:vAlign w:val="center"/>
          </w:tcPr>
          <w:p w14:paraId="6ED2A217" w14:textId="77777777" w:rsidR="00B51D4B" w:rsidRPr="00BB0196" w:rsidRDefault="00B51D4B" w:rsidP="00B51D4B">
            <w:pPr>
              <w:ind w:left="113" w:right="113"/>
              <w:jc w:val="center"/>
              <w:rPr>
                <w:b/>
                <w:sz w:val="36"/>
              </w:rPr>
            </w:pPr>
            <w:r w:rsidRPr="00BB0196">
              <w:rPr>
                <w:b/>
                <w:sz w:val="36"/>
              </w:rPr>
              <w:t>MASTERY</w:t>
            </w:r>
          </w:p>
          <w:p w14:paraId="21A1363B" w14:textId="77777777" w:rsidR="00B51D4B" w:rsidRDefault="00B51D4B" w:rsidP="00B51D4B">
            <w:pPr>
              <w:jc w:val="left"/>
            </w:pPr>
          </w:p>
          <w:p w14:paraId="40AA423C" w14:textId="77777777" w:rsidR="00B51D4B" w:rsidRPr="00BB0196" w:rsidRDefault="00B51D4B" w:rsidP="00B51D4B">
            <w:pPr>
              <w:jc w:val="left"/>
              <w:rPr>
                <w:b/>
                <w:sz w:val="36"/>
              </w:rPr>
            </w:pPr>
          </w:p>
        </w:tc>
        <w:tc>
          <w:tcPr>
            <w:tcW w:w="6840" w:type="dxa"/>
            <w:gridSpan w:val="2"/>
            <w:vAlign w:val="center"/>
          </w:tcPr>
          <w:p w14:paraId="5EBBD89A" w14:textId="77777777" w:rsidR="00B51D4B" w:rsidRPr="00B51D4B" w:rsidRDefault="00B51D4B" w:rsidP="00B51D4B">
            <w:pPr>
              <w:jc w:val="left"/>
              <w:rPr>
                <w:b/>
                <w:sz w:val="32"/>
              </w:rPr>
            </w:pPr>
            <w:r w:rsidRPr="00B51D4B">
              <w:rPr>
                <w:b/>
                <w:sz w:val="32"/>
              </w:rPr>
              <w:t>Differentiate among the sub-atomic particles in terms of their mass, charge, and location within the atom</w:t>
            </w:r>
          </w:p>
        </w:tc>
        <w:tc>
          <w:tcPr>
            <w:tcW w:w="838" w:type="dxa"/>
            <w:vAlign w:val="center"/>
          </w:tcPr>
          <w:p w14:paraId="67717FDB" w14:textId="77777777" w:rsidR="00B51D4B" w:rsidRDefault="00B51D4B" w:rsidP="00B51D4B">
            <w:pPr>
              <w:jc w:val="center"/>
            </w:pPr>
          </w:p>
        </w:tc>
        <w:tc>
          <w:tcPr>
            <w:tcW w:w="838" w:type="dxa"/>
            <w:vAlign w:val="center"/>
          </w:tcPr>
          <w:p w14:paraId="0842F4B1" w14:textId="77777777" w:rsidR="00B51D4B" w:rsidRDefault="00B51D4B" w:rsidP="00B51D4B">
            <w:pPr>
              <w:jc w:val="center"/>
            </w:pPr>
          </w:p>
        </w:tc>
        <w:tc>
          <w:tcPr>
            <w:tcW w:w="839" w:type="dxa"/>
            <w:vAlign w:val="center"/>
          </w:tcPr>
          <w:p w14:paraId="0BB1CEA5" w14:textId="77777777" w:rsidR="00B51D4B" w:rsidRDefault="00B51D4B" w:rsidP="00B51D4B">
            <w:pPr>
              <w:jc w:val="center"/>
            </w:pPr>
          </w:p>
        </w:tc>
      </w:tr>
      <w:tr w:rsidR="00B51D4B" w14:paraId="55EBB34A" w14:textId="77777777" w:rsidTr="00DB211D">
        <w:trPr>
          <w:trHeight w:val="864"/>
        </w:trPr>
        <w:tc>
          <w:tcPr>
            <w:tcW w:w="715" w:type="dxa"/>
            <w:vMerge/>
            <w:vAlign w:val="center"/>
          </w:tcPr>
          <w:p w14:paraId="2C210B35" w14:textId="77777777" w:rsidR="00B51D4B" w:rsidRDefault="00B51D4B" w:rsidP="00B51D4B">
            <w:pPr>
              <w:jc w:val="left"/>
            </w:pPr>
          </w:p>
        </w:tc>
        <w:tc>
          <w:tcPr>
            <w:tcW w:w="720" w:type="dxa"/>
            <w:vMerge/>
            <w:textDirection w:val="btLr"/>
            <w:vAlign w:val="center"/>
          </w:tcPr>
          <w:p w14:paraId="0AB7BF88" w14:textId="77777777" w:rsidR="00B51D4B" w:rsidRDefault="00B51D4B" w:rsidP="00B51D4B">
            <w:pPr>
              <w:jc w:val="left"/>
            </w:pPr>
          </w:p>
        </w:tc>
        <w:tc>
          <w:tcPr>
            <w:tcW w:w="6840" w:type="dxa"/>
            <w:gridSpan w:val="2"/>
            <w:vAlign w:val="center"/>
          </w:tcPr>
          <w:p w14:paraId="463B7EA0" w14:textId="77777777" w:rsidR="00B51D4B" w:rsidRPr="00B51D4B" w:rsidRDefault="00B51D4B" w:rsidP="00B51D4B">
            <w:pPr>
              <w:jc w:val="left"/>
              <w:rPr>
                <w:b/>
                <w:sz w:val="32"/>
              </w:rPr>
            </w:pPr>
            <w:r w:rsidRPr="00B51D4B">
              <w:rPr>
                <w:b/>
                <w:sz w:val="32"/>
              </w:rPr>
              <w:t>Describe the structure of an atom in terms of its sub-atomic particles according to our current understanding of atomic theory</w:t>
            </w:r>
          </w:p>
        </w:tc>
        <w:tc>
          <w:tcPr>
            <w:tcW w:w="838" w:type="dxa"/>
            <w:vAlign w:val="center"/>
          </w:tcPr>
          <w:p w14:paraId="73759F22" w14:textId="77777777" w:rsidR="00B51D4B" w:rsidRDefault="00B51D4B" w:rsidP="00B51D4B">
            <w:pPr>
              <w:jc w:val="center"/>
            </w:pPr>
          </w:p>
        </w:tc>
        <w:tc>
          <w:tcPr>
            <w:tcW w:w="838" w:type="dxa"/>
            <w:vAlign w:val="center"/>
          </w:tcPr>
          <w:p w14:paraId="0266C17C" w14:textId="77777777" w:rsidR="00B51D4B" w:rsidRDefault="00B51D4B" w:rsidP="00B51D4B">
            <w:pPr>
              <w:jc w:val="center"/>
            </w:pPr>
          </w:p>
        </w:tc>
        <w:tc>
          <w:tcPr>
            <w:tcW w:w="839" w:type="dxa"/>
            <w:vAlign w:val="center"/>
          </w:tcPr>
          <w:p w14:paraId="3B195557" w14:textId="77777777" w:rsidR="00B51D4B" w:rsidRDefault="00B51D4B" w:rsidP="00B51D4B">
            <w:pPr>
              <w:jc w:val="center"/>
            </w:pPr>
          </w:p>
        </w:tc>
      </w:tr>
      <w:tr w:rsidR="00B51D4B" w14:paraId="17C338CA" w14:textId="77777777" w:rsidTr="00DB211D">
        <w:trPr>
          <w:trHeight w:val="864"/>
        </w:trPr>
        <w:tc>
          <w:tcPr>
            <w:tcW w:w="715" w:type="dxa"/>
            <w:vMerge w:val="restart"/>
            <w:shd w:val="clear" w:color="auto" w:fill="F2F2F2" w:themeFill="background1" w:themeFillShade="F2"/>
            <w:vAlign w:val="center"/>
          </w:tcPr>
          <w:p w14:paraId="4E49EFB4" w14:textId="77777777" w:rsidR="00B51D4B" w:rsidRPr="003A69ED" w:rsidRDefault="00B51D4B" w:rsidP="00B51D4B">
            <w:pPr>
              <w:jc w:val="center"/>
              <w:rPr>
                <w:b/>
                <w:sz w:val="72"/>
              </w:rPr>
            </w:pPr>
            <w:r w:rsidRPr="003A69ED">
              <w:rPr>
                <w:b/>
                <w:sz w:val="72"/>
              </w:rPr>
              <w:t>2</w:t>
            </w:r>
          </w:p>
        </w:tc>
        <w:tc>
          <w:tcPr>
            <w:tcW w:w="720" w:type="dxa"/>
            <w:vMerge w:val="restart"/>
            <w:shd w:val="clear" w:color="auto" w:fill="F2F2F2" w:themeFill="background1" w:themeFillShade="F2"/>
            <w:textDirection w:val="btLr"/>
            <w:vAlign w:val="center"/>
          </w:tcPr>
          <w:p w14:paraId="057DB3B8" w14:textId="77777777" w:rsidR="00B51D4B" w:rsidRPr="003A69ED" w:rsidRDefault="00B51D4B" w:rsidP="00B51D4B">
            <w:pPr>
              <w:ind w:left="113" w:right="113"/>
              <w:jc w:val="center"/>
              <w:rPr>
                <w:b/>
              </w:rPr>
            </w:pPr>
            <w:r w:rsidRPr="00B80A83">
              <w:rPr>
                <w:b/>
                <w:sz w:val="24"/>
              </w:rPr>
              <w:t>PARTIAL MASTERY</w:t>
            </w:r>
          </w:p>
        </w:tc>
        <w:tc>
          <w:tcPr>
            <w:tcW w:w="6840" w:type="dxa"/>
            <w:gridSpan w:val="2"/>
            <w:shd w:val="clear" w:color="auto" w:fill="F2F2F2" w:themeFill="background1" w:themeFillShade="F2"/>
            <w:vAlign w:val="center"/>
          </w:tcPr>
          <w:p w14:paraId="42645FD4" w14:textId="77777777" w:rsidR="00B51D4B" w:rsidRPr="00B51D4B" w:rsidRDefault="00B51D4B" w:rsidP="00B51D4B">
            <w:pPr>
              <w:jc w:val="left"/>
              <w:rPr>
                <w:sz w:val="28"/>
              </w:rPr>
            </w:pPr>
            <w:r w:rsidRPr="00B51D4B">
              <w:rPr>
                <w:sz w:val="28"/>
              </w:rPr>
              <w:t>Recognize that atoms are the smallest individual unit of matter, though they consist of sub-atomic particles</w:t>
            </w:r>
          </w:p>
        </w:tc>
        <w:tc>
          <w:tcPr>
            <w:tcW w:w="838" w:type="dxa"/>
            <w:shd w:val="clear" w:color="auto" w:fill="F2F2F2" w:themeFill="background1" w:themeFillShade="F2"/>
            <w:vAlign w:val="center"/>
          </w:tcPr>
          <w:p w14:paraId="1FBD1485" w14:textId="77777777" w:rsidR="00B51D4B" w:rsidRDefault="00B51D4B" w:rsidP="00B51D4B">
            <w:pPr>
              <w:jc w:val="center"/>
            </w:pPr>
          </w:p>
        </w:tc>
        <w:tc>
          <w:tcPr>
            <w:tcW w:w="838" w:type="dxa"/>
            <w:shd w:val="clear" w:color="auto" w:fill="F2F2F2" w:themeFill="background1" w:themeFillShade="F2"/>
            <w:vAlign w:val="center"/>
          </w:tcPr>
          <w:p w14:paraId="33C8F740" w14:textId="77777777" w:rsidR="00B51D4B" w:rsidRDefault="00B51D4B" w:rsidP="00B51D4B">
            <w:pPr>
              <w:jc w:val="center"/>
            </w:pPr>
          </w:p>
        </w:tc>
        <w:tc>
          <w:tcPr>
            <w:tcW w:w="839" w:type="dxa"/>
            <w:shd w:val="clear" w:color="auto" w:fill="F2F2F2" w:themeFill="background1" w:themeFillShade="F2"/>
            <w:vAlign w:val="center"/>
          </w:tcPr>
          <w:p w14:paraId="3FC23049" w14:textId="77777777" w:rsidR="00B51D4B" w:rsidRDefault="00B51D4B" w:rsidP="00B51D4B">
            <w:pPr>
              <w:jc w:val="center"/>
            </w:pPr>
          </w:p>
        </w:tc>
      </w:tr>
      <w:tr w:rsidR="00B51D4B" w14:paraId="3F3FE5A9" w14:textId="77777777" w:rsidTr="00DB211D">
        <w:trPr>
          <w:trHeight w:val="864"/>
        </w:trPr>
        <w:tc>
          <w:tcPr>
            <w:tcW w:w="715" w:type="dxa"/>
            <w:vMerge/>
            <w:shd w:val="clear" w:color="auto" w:fill="F2F2F2" w:themeFill="background1" w:themeFillShade="F2"/>
            <w:vAlign w:val="center"/>
          </w:tcPr>
          <w:p w14:paraId="37664FCF" w14:textId="77777777" w:rsidR="00B51D4B" w:rsidRDefault="00B51D4B" w:rsidP="00B51D4B">
            <w:pPr>
              <w:jc w:val="left"/>
            </w:pPr>
          </w:p>
        </w:tc>
        <w:tc>
          <w:tcPr>
            <w:tcW w:w="720" w:type="dxa"/>
            <w:vMerge/>
            <w:shd w:val="clear" w:color="auto" w:fill="F2F2F2" w:themeFill="background1" w:themeFillShade="F2"/>
            <w:textDirection w:val="btLr"/>
            <w:vAlign w:val="center"/>
          </w:tcPr>
          <w:p w14:paraId="6B109B67" w14:textId="77777777" w:rsidR="00B51D4B" w:rsidRDefault="00B51D4B" w:rsidP="00B51D4B">
            <w:pPr>
              <w:jc w:val="left"/>
            </w:pPr>
          </w:p>
        </w:tc>
        <w:tc>
          <w:tcPr>
            <w:tcW w:w="6840" w:type="dxa"/>
            <w:gridSpan w:val="2"/>
            <w:shd w:val="clear" w:color="auto" w:fill="F2F2F2" w:themeFill="background1" w:themeFillShade="F2"/>
            <w:vAlign w:val="center"/>
          </w:tcPr>
          <w:p w14:paraId="7726AB23" w14:textId="77777777" w:rsidR="00B51D4B" w:rsidRPr="00B51D4B" w:rsidRDefault="00B51D4B" w:rsidP="00B51D4B">
            <w:pPr>
              <w:jc w:val="left"/>
              <w:rPr>
                <w:sz w:val="28"/>
              </w:rPr>
            </w:pPr>
            <w:r w:rsidRPr="00B51D4B">
              <w:rPr>
                <w:sz w:val="28"/>
              </w:rPr>
              <w:t>Identify definitions of key terms such as: ATOM, ELECTRON, ELECTRON CLOUD, ELEMENT, ION, ISOTOPE, MATTER, NEUTRON, NUCLEUS, PROTON</w:t>
            </w:r>
          </w:p>
        </w:tc>
        <w:tc>
          <w:tcPr>
            <w:tcW w:w="838" w:type="dxa"/>
            <w:shd w:val="clear" w:color="auto" w:fill="F2F2F2" w:themeFill="background1" w:themeFillShade="F2"/>
            <w:vAlign w:val="center"/>
          </w:tcPr>
          <w:p w14:paraId="21804D23" w14:textId="77777777" w:rsidR="00B51D4B" w:rsidRDefault="00B51D4B" w:rsidP="00B51D4B">
            <w:pPr>
              <w:jc w:val="center"/>
            </w:pPr>
          </w:p>
        </w:tc>
        <w:tc>
          <w:tcPr>
            <w:tcW w:w="838" w:type="dxa"/>
            <w:shd w:val="clear" w:color="auto" w:fill="F2F2F2" w:themeFill="background1" w:themeFillShade="F2"/>
            <w:vAlign w:val="center"/>
          </w:tcPr>
          <w:p w14:paraId="521BEF16" w14:textId="77777777" w:rsidR="00B51D4B" w:rsidRDefault="00B51D4B" w:rsidP="00B51D4B">
            <w:pPr>
              <w:jc w:val="center"/>
            </w:pPr>
          </w:p>
        </w:tc>
        <w:tc>
          <w:tcPr>
            <w:tcW w:w="839" w:type="dxa"/>
            <w:shd w:val="clear" w:color="auto" w:fill="F2F2F2" w:themeFill="background1" w:themeFillShade="F2"/>
            <w:vAlign w:val="center"/>
          </w:tcPr>
          <w:p w14:paraId="14B001C0" w14:textId="77777777" w:rsidR="00B51D4B" w:rsidRDefault="00B51D4B" w:rsidP="00B51D4B">
            <w:pPr>
              <w:jc w:val="center"/>
            </w:pPr>
          </w:p>
        </w:tc>
      </w:tr>
      <w:tr w:rsidR="00B51D4B" w14:paraId="0AE5CC54" w14:textId="77777777" w:rsidTr="00DB211D">
        <w:trPr>
          <w:cantSplit/>
          <w:trHeight w:val="1008"/>
        </w:trPr>
        <w:tc>
          <w:tcPr>
            <w:tcW w:w="715" w:type="dxa"/>
            <w:vAlign w:val="center"/>
          </w:tcPr>
          <w:p w14:paraId="115A661B" w14:textId="77777777" w:rsidR="00B51D4B" w:rsidRPr="003A69ED" w:rsidRDefault="00B51D4B" w:rsidP="00B51D4B">
            <w:pPr>
              <w:jc w:val="center"/>
              <w:rPr>
                <w:b/>
                <w:sz w:val="72"/>
              </w:rPr>
            </w:pPr>
            <w:r w:rsidRPr="003A69ED">
              <w:rPr>
                <w:b/>
                <w:sz w:val="72"/>
              </w:rPr>
              <w:t>1</w:t>
            </w:r>
          </w:p>
        </w:tc>
        <w:tc>
          <w:tcPr>
            <w:tcW w:w="720" w:type="dxa"/>
            <w:textDirection w:val="btLr"/>
            <w:vAlign w:val="center"/>
          </w:tcPr>
          <w:p w14:paraId="540BC7E3" w14:textId="77777777" w:rsidR="00B51D4B" w:rsidRPr="003A69ED" w:rsidRDefault="00B51D4B" w:rsidP="00B51D4B">
            <w:pPr>
              <w:ind w:left="113" w:right="113"/>
              <w:jc w:val="center"/>
              <w:rPr>
                <w:b/>
                <w:sz w:val="18"/>
              </w:rPr>
            </w:pPr>
            <w:r>
              <w:rPr>
                <w:b/>
                <w:sz w:val="18"/>
              </w:rPr>
              <w:t>BUILDING MASTERY</w:t>
            </w:r>
          </w:p>
        </w:tc>
        <w:tc>
          <w:tcPr>
            <w:tcW w:w="6840" w:type="dxa"/>
            <w:gridSpan w:val="2"/>
            <w:vAlign w:val="center"/>
          </w:tcPr>
          <w:p w14:paraId="63004480" w14:textId="77777777" w:rsidR="00B51D4B" w:rsidRPr="00B51D4B" w:rsidRDefault="00B51D4B" w:rsidP="00B51D4B">
            <w:pPr>
              <w:jc w:val="left"/>
              <w:rPr>
                <w:sz w:val="24"/>
              </w:rPr>
            </w:pPr>
            <w:r w:rsidRPr="00B51D4B">
              <w:rPr>
                <w:sz w:val="24"/>
              </w:rPr>
              <w:t>With help, I can demonstrate partial mastery of some of the simpler tasks listed above, but I still make some mistakes.</w:t>
            </w:r>
          </w:p>
        </w:tc>
        <w:tc>
          <w:tcPr>
            <w:tcW w:w="838" w:type="dxa"/>
            <w:vAlign w:val="center"/>
          </w:tcPr>
          <w:p w14:paraId="1C50D811" w14:textId="77777777" w:rsidR="00B51D4B" w:rsidRDefault="00B51D4B" w:rsidP="00B51D4B">
            <w:pPr>
              <w:jc w:val="center"/>
            </w:pPr>
          </w:p>
        </w:tc>
        <w:tc>
          <w:tcPr>
            <w:tcW w:w="838" w:type="dxa"/>
            <w:vAlign w:val="center"/>
          </w:tcPr>
          <w:p w14:paraId="647DB76D" w14:textId="77777777" w:rsidR="00B51D4B" w:rsidRDefault="00B51D4B" w:rsidP="00B51D4B">
            <w:pPr>
              <w:jc w:val="center"/>
            </w:pPr>
          </w:p>
        </w:tc>
        <w:tc>
          <w:tcPr>
            <w:tcW w:w="839" w:type="dxa"/>
            <w:vAlign w:val="center"/>
          </w:tcPr>
          <w:p w14:paraId="45F2B3BA" w14:textId="77777777" w:rsidR="00B51D4B" w:rsidRDefault="00B51D4B" w:rsidP="00B51D4B">
            <w:pPr>
              <w:jc w:val="center"/>
            </w:pPr>
          </w:p>
        </w:tc>
      </w:tr>
      <w:tr w:rsidR="00B51D4B" w14:paraId="4965C3CB" w14:textId="77777777" w:rsidTr="00DB211D">
        <w:trPr>
          <w:cantSplit/>
          <w:trHeight w:val="1008"/>
        </w:trPr>
        <w:tc>
          <w:tcPr>
            <w:tcW w:w="715" w:type="dxa"/>
            <w:shd w:val="clear" w:color="auto" w:fill="F2F2F2" w:themeFill="background1" w:themeFillShade="F2"/>
            <w:vAlign w:val="center"/>
          </w:tcPr>
          <w:p w14:paraId="2CDC5941" w14:textId="77777777" w:rsidR="00B51D4B" w:rsidRPr="003A69ED" w:rsidRDefault="00B51D4B" w:rsidP="00B51D4B">
            <w:pPr>
              <w:jc w:val="center"/>
              <w:rPr>
                <w:b/>
                <w:sz w:val="72"/>
              </w:rPr>
            </w:pPr>
            <w:r w:rsidRPr="003A69ED">
              <w:rPr>
                <w:b/>
                <w:sz w:val="72"/>
              </w:rPr>
              <w:t>0</w:t>
            </w:r>
          </w:p>
        </w:tc>
        <w:tc>
          <w:tcPr>
            <w:tcW w:w="720" w:type="dxa"/>
            <w:shd w:val="clear" w:color="auto" w:fill="F2F2F2" w:themeFill="background1" w:themeFillShade="F2"/>
            <w:textDirection w:val="btLr"/>
            <w:vAlign w:val="center"/>
          </w:tcPr>
          <w:p w14:paraId="1C58E8EF" w14:textId="77777777" w:rsidR="00B51D4B" w:rsidRPr="003A69ED" w:rsidRDefault="00B51D4B" w:rsidP="00B51D4B">
            <w:pPr>
              <w:ind w:left="113" w:right="113"/>
              <w:jc w:val="center"/>
              <w:rPr>
                <w:b/>
                <w:sz w:val="18"/>
              </w:rPr>
            </w:pPr>
            <w:r w:rsidRPr="003A69ED">
              <w:rPr>
                <w:b/>
                <w:sz w:val="18"/>
              </w:rPr>
              <w:t>NOVICE</w:t>
            </w:r>
          </w:p>
        </w:tc>
        <w:tc>
          <w:tcPr>
            <w:tcW w:w="6840" w:type="dxa"/>
            <w:gridSpan w:val="2"/>
            <w:shd w:val="clear" w:color="auto" w:fill="F2F2F2" w:themeFill="background1" w:themeFillShade="F2"/>
            <w:vAlign w:val="center"/>
          </w:tcPr>
          <w:p w14:paraId="19ECD5E5" w14:textId="77777777" w:rsidR="00B51D4B" w:rsidRPr="00B51D4B" w:rsidRDefault="00B51D4B" w:rsidP="00B51D4B">
            <w:pPr>
              <w:jc w:val="left"/>
              <w:rPr>
                <w:sz w:val="24"/>
              </w:rPr>
            </w:pPr>
            <w:r w:rsidRPr="00B51D4B">
              <w:rPr>
                <w:sz w:val="24"/>
              </w:rPr>
              <w:t>I currently have no knowledge or mastery of the skills and tasks listed above, but I will make an effort to learn them.</w:t>
            </w:r>
          </w:p>
        </w:tc>
        <w:tc>
          <w:tcPr>
            <w:tcW w:w="838" w:type="dxa"/>
            <w:shd w:val="clear" w:color="auto" w:fill="F2F2F2" w:themeFill="background1" w:themeFillShade="F2"/>
            <w:vAlign w:val="center"/>
          </w:tcPr>
          <w:p w14:paraId="2DD66718" w14:textId="77777777" w:rsidR="00B51D4B" w:rsidRDefault="00B51D4B" w:rsidP="00B51D4B">
            <w:pPr>
              <w:jc w:val="center"/>
            </w:pPr>
          </w:p>
        </w:tc>
        <w:tc>
          <w:tcPr>
            <w:tcW w:w="838" w:type="dxa"/>
            <w:shd w:val="clear" w:color="auto" w:fill="F2F2F2" w:themeFill="background1" w:themeFillShade="F2"/>
            <w:vAlign w:val="center"/>
          </w:tcPr>
          <w:p w14:paraId="153DC057" w14:textId="77777777" w:rsidR="00B51D4B" w:rsidRDefault="00B51D4B" w:rsidP="00B51D4B">
            <w:pPr>
              <w:jc w:val="center"/>
            </w:pPr>
          </w:p>
        </w:tc>
        <w:tc>
          <w:tcPr>
            <w:tcW w:w="839" w:type="dxa"/>
            <w:shd w:val="clear" w:color="auto" w:fill="F2F2F2" w:themeFill="background1" w:themeFillShade="F2"/>
            <w:vAlign w:val="center"/>
          </w:tcPr>
          <w:p w14:paraId="7D087B0E" w14:textId="77777777" w:rsidR="00B51D4B" w:rsidRDefault="00B51D4B" w:rsidP="00B51D4B">
            <w:pPr>
              <w:jc w:val="center"/>
            </w:pPr>
          </w:p>
        </w:tc>
      </w:tr>
    </w:tbl>
    <w:p w14:paraId="60151863" w14:textId="77777777" w:rsidR="009E0574" w:rsidRDefault="009E0574" w:rsidP="009E0574">
      <w:pPr>
        <w:jc w:val="left"/>
      </w:pPr>
    </w:p>
    <w:p w14:paraId="24557F69" w14:textId="77777777" w:rsidR="004E17E1" w:rsidRDefault="004E17E1"/>
    <w:sectPr w:rsidR="004E17E1" w:rsidSect="006107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74"/>
    <w:rsid w:val="000413DC"/>
    <w:rsid w:val="004E17E1"/>
    <w:rsid w:val="009E0574"/>
    <w:rsid w:val="00B51D4B"/>
    <w:rsid w:val="00CB5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CC946"/>
  <w15:chartTrackingRefBased/>
  <w15:docId w15:val="{908CFE5A-4463-4E9A-9C95-0B6AD24D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05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87E3DC9D45A48AC47041FBC8FB565" ma:contentTypeVersion="14" ma:contentTypeDescription="Create a new document." ma:contentTypeScope="" ma:versionID="ff49675086c6b1a665dc491f926f7e3e">
  <xsd:schema xmlns:xsd="http://www.w3.org/2001/XMLSchema" xmlns:xs="http://www.w3.org/2001/XMLSchema" xmlns:p="http://schemas.microsoft.com/office/2006/metadata/properties" xmlns:ns1="http://schemas.microsoft.com/sharepoint/v3" xmlns:ns3="9ec23c79-5d1e-4dfd-a6c6-ac7479cbf541" xmlns:ns4="44862a40-a5aa-4278-8f81-9d377e0c4edc" targetNamespace="http://schemas.microsoft.com/office/2006/metadata/properties" ma:root="true" ma:fieldsID="026d556338b7c9e71ba1077c9a7d8fb3" ns1:_="" ns3:_="" ns4:_="">
    <xsd:import namespace="http://schemas.microsoft.com/sharepoint/v3"/>
    <xsd:import namespace="9ec23c79-5d1e-4dfd-a6c6-ac7479cbf541"/>
    <xsd:import namespace="44862a40-a5aa-4278-8f81-9d377e0c4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23c79-5d1e-4dfd-a6c6-ac7479cbf5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62a40-a5aa-4278-8f81-9d377e0c4e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04B4D34-0DF7-4BA4-A98B-54C1F6B9B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c23c79-5d1e-4dfd-a6c6-ac7479cbf541"/>
    <ds:schemaRef ds:uri="44862a40-a5aa-4278-8f81-9d377e0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3AA6B7-A3B1-432A-A222-53066B150872}">
  <ds:schemaRefs>
    <ds:schemaRef ds:uri="http://schemas.microsoft.com/sharepoint/v3/contenttype/forms"/>
  </ds:schemaRefs>
</ds:datastoreItem>
</file>

<file path=customXml/itemProps3.xml><?xml version="1.0" encoding="utf-8"?>
<ds:datastoreItem xmlns:ds="http://schemas.openxmlformats.org/officeDocument/2006/customXml" ds:itemID="{9B2586F9-69EB-49F3-A90A-2BA6EDD49375}">
  <ds:schemaRefs>
    <ds:schemaRef ds:uri="http://schemas.microsoft.com/office/infopath/2007/PartnerControls"/>
    <ds:schemaRef ds:uri="http://purl.org/dc/terms/"/>
    <ds:schemaRef ds:uri="http://schemas.microsoft.com/office/2006/documentManagement/types"/>
    <ds:schemaRef ds:uri="http://purl.org/dc/dcmitype/"/>
    <ds:schemaRef ds:uri="9ec23c79-5d1e-4dfd-a6c6-ac7479cbf541"/>
    <ds:schemaRef ds:uri="http://schemas.microsoft.com/sharepoint/v3"/>
    <ds:schemaRef ds:uri="http://purl.org/dc/elements/1.1/"/>
    <ds:schemaRef ds:uri="http://schemas.microsoft.com/office/2006/metadata/properties"/>
    <ds:schemaRef ds:uri="http://schemas.openxmlformats.org/package/2006/metadata/core-properties"/>
    <ds:schemaRef ds:uri="44862a40-a5aa-4278-8f81-9d377e0c4ed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Robert</dc:creator>
  <cp:keywords/>
  <dc:description/>
  <cp:lastModifiedBy>Hanna, Robert</cp:lastModifiedBy>
  <cp:revision>2</cp:revision>
  <dcterms:created xsi:type="dcterms:W3CDTF">2019-10-29T11:16:00Z</dcterms:created>
  <dcterms:modified xsi:type="dcterms:W3CDTF">2019-10-29T11:16:00Z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0x01010093187E3DC9D45A48AC47041FBC8FB565</vt:lpwstr>
  </property>
</Properties>
</file>