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147A66" w14:paraId="50039823" w14:textId="77777777" w:rsidTr="00AB4258">
        <w:tc>
          <w:tcPr>
            <w:tcW w:w="14390" w:type="dxa"/>
            <w:gridSpan w:val="2"/>
          </w:tcPr>
          <w:p w14:paraId="6B8E5FF1" w14:textId="77777777" w:rsidR="00147A66" w:rsidRPr="00664FD3" w:rsidRDefault="00147A66" w:rsidP="00147A66">
            <w:pPr>
              <w:jc w:val="left"/>
              <w:rPr>
                <w:rFonts w:ascii="Comic Sans MS" w:hAnsi="Comic Sans MS"/>
                <w:sz w:val="32"/>
                <w:szCs w:val="24"/>
              </w:rPr>
            </w:pPr>
            <w:r w:rsidRPr="00664FD3">
              <w:rPr>
                <w:rFonts w:ascii="Comic Sans MS" w:hAnsi="Comic Sans MS"/>
                <w:sz w:val="32"/>
                <w:szCs w:val="24"/>
              </w:rPr>
              <w:t>Q: How does pH indicate whether a substance is an acid or a base?</w:t>
            </w:r>
          </w:p>
        </w:tc>
      </w:tr>
      <w:tr w:rsidR="00147A66" w14:paraId="01B9AFFD" w14:textId="77777777" w:rsidTr="00DE05FC">
        <w:tc>
          <w:tcPr>
            <w:tcW w:w="14390" w:type="dxa"/>
            <w:gridSpan w:val="2"/>
          </w:tcPr>
          <w:p w14:paraId="34F04CA9" w14:textId="77777777" w:rsidR="00147A66" w:rsidRPr="00664FD3" w:rsidRDefault="00147A66" w:rsidP="00147A66">
            <w:pPr>
              <w:jc w:val="left"/>
              <w:rPr>
                <w:rFonts w:ascii="Comic Sans MS" w:hAnsi="Comic Sans MS"/>
                <w:sz w:val="32"/>
                <w:szCs w:val="24"/>
              </w:rPr>
            </w:pPr>
            <w:r w:rsidRPr="00664FD3">
              <w:rPr>
                <w:rFonts w:ascii="Comic Sans MS" w:hAnsi="Comic Sans MS"/>
                <w:sz w:val="32"/>
                <w:szCs w:val="24"/>
              </w:rPr>
              <w:t>C: A pH value below “7” indicates the substance is an acid, while a</w:t>
            </w:r>
            <w:bookmarkStart w:id="0" w:name="_GoBack"/>
            <w:bookmarkEnd w:id="0"/>
            <w:r w:rsidRPr="00664FD3">
              <w:rPr>
                <w:rFonts w:ascii="Comic Sans MS" w:hAnsi="Comic Sans MS"/>
                <w:sz w:val="32"/>
                <w:szCs w:val="24"/>
              </w:rPr>
              <w:t xml:space="preserve"> pH value above “7” indicates the substance is a base.  Neutral substances will produce a pH value of “7”.  The farther the pH value is from “neutral” on the 1-14 scale, the stronger the acid or base (</w:t>
            </w:r>
            <w:proofErr w:type="spellStart"/>
            <w:r w:rsidRPr="005B1D1B">
              <w:rPr>
                <w:rFonts w:ascii="Comic Sans MS" w:hAnsi="Comic Sans MS"/>
                <w:i/>
                <w:sz w:val="28"/>
                <w:szCs w:val="24"/>
              </w:rPr>
              <w:t>ie</w:t>
            </w:r>
            <w:proofErr w:type="spellEnd"/>
            <w:r w:rsidRPr="005B1D1B">
              <w:rPr>
                <w:rFonts w:ascii="Comic Sans MS" w:hAnsi="Comic Sans MS"/>
                <w:i/>
                <w:sz w:val="28"/>
                <w:szCs w:val="24"/>
              </w:rPr>
              <w:t xml:space="preserve"> – lower numbers are strong acids while higher numbers are strong bases</w:t>
            </w:r>
            <w:r w:rsidRPr="00664FD3">
              <w:rPr>
                <w:rFonts w:ascii="Comic Sans MS" w:hAnsi="Comic Sans MS"/>
                <w:sz w:val="32"/>
                <w:szCs w:val="24"/>
              </w:rPr>
              <w:t>).</w:t>
            </w:r>
          </w:p>
        </w:tc>
      </w:tr>
      <w:tr w:rsidR="00147A66" w14:paraId="15B380AC" w14:textId="77777777" w:rsidTr="005B1D1B">
        <w:trPr>
          <w:trHeight w:val="8090"/>
        </w:trPr>
        <w:tc>
          <w:tcPr>
            <w:tcW w:w="7195" w:type="dxa"/>
          </w:tcPr>
          <w:p w14:paraId="4BA1200D" w14:textId="77777777" w:rsidR="00147A66" w:rsidRPr="00664FD3" w:rsidRDefault="00147A66" w:rsidP="00147A66">
            <w:pPr>
              <w:jc w:val="left"/>
              <w:rPr>
                <w:rFonts w:ascii="Comic Sans MS" w:hAnsi="Comic Sans MS"/>
                <w:sz w:val="32"/>
                <w:szCs w:val="24"/>
              </w:rPr>
            </w:pPr>
            <w:r w:rsidRPr="00664FD3">
              <w:rPr>
                <w:rFonts w:ascii="Comic Sans MS" w:hAnsi="Comic Sans MS"/>
                <w:sz w:val="32"/>
                <w:szCs w:val="24"/>
              </w:rPr>
              <w:t xml:space="preserve">E: </w:t>
            </w:r>
            <w:r w:rsidRPr="005B1D1B">
              <w:rPr>
                <w:rFonts w:ascii="Comic Sans MS" w:hAnsi="Comic Sans MS"/>
                <w:sz w:val="24"/>
                <w:szCs w:val="24"/>
              </w:rPr>
              <w:t>Results from testing solutions using red &amp; blue litmus paper and pH paper:</w:t>
            </w:r>
          </w:p>
          <w:tbl>
            <w:tblPr>
              <w:tblStyle w:val="TableGrid"/>
              <w:tblW w:w="4993" w:type="pct"/>
              <w:tblLook w:val="04A0" w:firstRow="1" w:lastRow="0" w:firstColumn="1" w:lastColumn="0" w:noHBand="0" w:noVBand="1"/>
            </w:tblPr>
            <w:tblGrid>
              <w:gridCol w:w="3386"/>
              <w:gridCol w:w="1177"/>
              <w:gridCol w:w="1198"/>
              <w:gridCol w:w="1198"/>
            </w:tblGrid>
            <w:tr w:rsidR="00147A66" w14:paraId="71647D3B" w14:textId="77777777" w:rsidTr="00147A66">
              <w:tc>
                <w:tcPr>
                  <w:tcW w:w="2433" w:type="pct"/>
                  <w:vAlign w:val="center"/>
                </w:tcPr>
                <w:p w14:paraId="7F5773D4" w14:textId="77777777" w:rsidR="00147A66" w:rsidRDefault="00147A66" w:rsidP="00147A66">
                  <w:pPr>
                    <w:jc w:val="center"/>
                    <w:rPr>
                      <w:rFonts w:ascii="Comic Sans MS" w:hAnsi="Comic Sans MS"/>
                      <w:sz w:val="24"/>
                      <w:szCs w:val="24"/>
                    </w:rPr>
                  </w:pPr>
                  <w:r>
                    <w:rPr>
                      <w:rFonts w:ascii="Comic Sans MS" w:hAnsi="Comic Sans MS"/>
                      <w:sz w:val="24"/>
                      <w:szCs w:val="24"/>
                    </w:rPr>
                    <w:t>SOLUTION</w:t>
                  </w:r>
                </w:p>
              </w:tc>
              <w:tc>
                <w:tcPr>
                  <w:tcW w:w="846" w:type="pct"/>
                  <w:vAlign w:val="center"/>
                </w:tcPr>
                <w:p w14:paraId="59038C71" w14:textId="77777777" w:rsidR="00147A66" w:rsidRDefault="00147A66" w:rsidP="00147A66">
                  <w:pPr>
                    <w:jc w:val="center"/>
                    <w:rPr>
                      <w:rFonts w:ascii="Comic Sans MS" w:hAnsi="Comic Sans MS"/>
                      <w:sz w:val="24"/>
                      <w:szCs w:val="24"/>
                    </w:rPr>
                  </w:pPr>
                  <w:r>
                    <w:rPr>
                      <w:rFonts w:ascii="Comic Sans MS" w:hAnsi="Comic Sans MS"/>
                      <w:sz w:val="24"/>
                      <w:szCs w:val="24"/>
                    </w:rPr>
                    <w:t>pH</w:t>
                  </w:r>
                </w:p>
              </w:tc>
              <w:tc>
                <w:tcPr>
                  <w:tcW w:w="861" w:type="pct"/>
                  <w:vAlign w:val="center"/>
                </w:tcPr>
                <w:p w14:paraId="782FB1C6" w14:textId="77777777" w:rsidR="00147A66" w:rsidRDefault="00147A66" w:rsidP="00147A66">
                  <w:pPr>
                    <w:jc w:val="center"/>
                    <w:rPr>
                      <w:rFonts w:ascii="Comic Sans MS" w:hAnsi="Comic Sans MS"/>
                      <w:sz w:val="24"/>
                      <w:szCs w:val="24"/>
                    </w:rPr>
                  </w:pPr>
                  <w:r>
                    <w:rPr>
                      <w:rFonts w:ascii="Comic Sans MS" w:hAnsi="Comic Sans MS"/>
                      <w:sz w:val="24"/>
                      <w:szCs w:val="24"/>
                    </w:rPr>
                    <w:t>RED LITMUS</w:t>
                  </w:r>
                </w:p>
              </w:tc>
              <w:tc>
                <w:tcPr>
                  <w:tcW w:w="861" w:type="pct"/>
                  <w:vAlign w:val="center"/>
                </w:tcPr>
                <w:p w14:paraId="58C3FA41" w14:textId="77777777" w:rsidR="00147A66" w:rsidRDefault="00147A66" w:rsidP="00147A66">
                  <w:pPr>
                    <w:jc w:val="center"/>
                    <w:rPr>
                      <w:rFonts w:ascii="Comic Sans MS" w:hAnsi="Comic Sans MS"/>
                      <w:sz w:val="24"/>
                      <w:szCs w:val="24"/>
                    </w:rPr>
                  </w:pPr>
                  <w:r>
                    <w:rPr>
                      <w:rFonts w:ascii="Comic Sans MS" w:hAnsi="Comic Sans MS"/>
                      <w:sz w:val="24"/>
                      <w:szCs w:val="24"/>
                    </w:rPr>
                    <w:t>BLUE LITMUS</w:t>
                  </w:r>
                </w:p>
              </w:tc>
            </w:tr>
            <w:tr w:rsidR="00147A66" w14:paraId="65A86519" w14:textId="77777777" w:rsidTr="00664FD3">
              <w:tc>
                <w:tcPr>
                  <w:tcW w:w="2433" w:type="pct"/>
                  <w:vAlign w:val="center"/>
                </w:tcPr>
                <w:p w14:paraId="372536AC" w14:textId="77777777" w:rsidR="00147A66" w:rsidRDefault="00147A66" w:rsidP="00147A66">
                  <w:pPr>
                    <w:jc w:val="left"/>
                    <w:rPr>
                      <w:rFonts w:ascii="Comic Sans MS" w:hAnsi="Comic Sans MS"/>
                      <w:sz w:val="24"/>
                      <w:szCs w:val="24"/>
                    </w:rPr>
                  </w:pPr>
                  <w:r>
                    <w:rPr>
                      <w:rFonts w:ascii="Comic Sans MS" w:hAnsi="Comic Sans MS"/>
                      <w:sz w:val="24"/>
                      <w:szCs w:val="24"/>
                    </w:rPr>
                    <w:t>Lemon Juice</w:t>
                  </w:r>
                </w:p>
              </w:tc>
              <w:tc>
                <w:tcPr>
                  <w:tcW w:w="846" w:type="pct"/>
                  <w:vAlign w:val="center"/>
                </w:tcPr>
                <w:p w14:paraId="29AF303D" w14:textId="77777777" w:rsidR="00147A66" w:rsidRDefault="00147A66" w:rsidP="00147A66">
                  <w:pPr>
                    <w:jc w:val="center"/>
                    <w:rPr>
                      <w:rFonts w:ascii="Comic Sans MS" w:hAnsi="Comic Sans MS"/>
                      <w:sz w:val="24"/>
                      <w:szCs w:val="24"/>
                    </w:rPr>
                  </w:pPr>
                  <w:r>
                    <w:rPr>
                      <w:rFonts w:ascii="Comic Sans MS" w:hAnsi="Comic Sans MS"/>
                      <w:sz w:val="24"/>
                      <w:szCs w:val="24"/>
                    </w:rPr>
                    <w:t>2</w:t>
                  </w:r>
                </w:p>
              </w:tc>
              <w:tc>
                <w:tcPr>
                  <w:tcW w:w="861" w:type="pct"/>
                  <w:shd w:val="clear" w:color="auto" w:fill="FFC1C1"/>
                  <w:vAlign w:val="center"/>
                </w:tcPr>
                <w:p w14:paraId="40DA6023" w14:textId="77777777" w:rsidR="00147A66" w:rsidRPr="00147A66" w:rsidRDefault="00147A66" w:rsidP="00147A66">
                  <w:pPr>
                    <w:jc w:val="center"/>
                    <w:rPr>
                      <w:rFonts w:ascii="Comic Sans MS" w:hAnsi="Comic Sans MS"/>
                      <w:color w:val="FF0000"/>
                      <w:sz w:val="24"/>
                      <w:szCs w:val="24"/>
                    </w:rPr>
                  </w:pPr>
                  <w:r w:rsidRPr="00147A66">
                    <w:rPr>
                      <w:rFonts w:ascii="Comic Sans MS" w:hAnsi="Comic Sans MS"/>
                      <w:color w:val="FF0000"/>
                      <w:sz w:val="24"/>
                      <w:szCs w:val="24"/>
                    </w:rPr>
                    <w:t>red</w:t>
                  </w:r>
                </w:p>
              </w:tc>
              <w:tc>
                <w:tcPr>
                  <w:tcW w:w="861" w:type="pct"/>
                  <w:shd w:val="clear" w:color="auto" w:fill="FFC1C1"/>
                  <w:vAlign w:val="center"/>
                </w:tcPr>
                <w:p w14:paraId="14A6FF9A"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55793CA1" w14:textId="77777777" w:rsidTr="00664FD3">
              <w:tc>
                <w:tcPr>
                  <w:tcW w:w="2433" w:type="pct"/>
                  <w:vAlign w:val="center"/>
                </w:tcPr>
                <w:p w14:paraId="083B6C18" w14:textId="77777777" w:rsidR="00147A66" w:rsidRDefault="00147A66" w:rsidP="00147A66">
                  <w:pPr>
                    <w:jc w:val="left"/>
                    <w:rPr>
                      <w:rFonts w:ascii="Comic Sans MS" w:hAnsi="Comic Sans MS"/>
                      <w:sz w:val="24"/>
                      <w:szCs w:val="24"/>
                    </w:rPr>
                  </w:pPr>
                  <w:r>
                    <w:rPr>
                      <w:rFonts w:ascii="Comic Sans MS" w:hAnsi="Comic Sans MS"/>
                      <w:sz w:val="24"/>
                      <w:szCs w:val="24"/>
                    </w:rPr>
                    <w:t>Vinegar (White Distilled)</w:t>
                  </w:r>
                </w:p>
              </w:tc>
              <w:tc>
                <w:tcPr>
                  <w:tcW w:w="846" w:type="pct"/>
                  <w:vAlign w:val="center"/>
                </w:tcPr>
                <w:p w14:paraId="6AAE796E" w14:textId="77777777" w:rsidR="00147A66" w:rsidRDefault="00147A66" w:rsidP="00147A66">
                  <w:pPr>
                    <w:jc w:val="center"/>
                    <w:rPr>
                      <w:rFonts w:ascii="Comic Sans MS" w:hAnsi="Comic Sans MS"/>
                      <w:sz w:val="24"/>
                      <w:szCs w:val="24"/>
                    </w:rPr>
                  </w:pPr>
                  <w:r>
                    <w:rPr>
                      <w:rFonts w:ascii="Comic Sans MS" w:hAnsi="Comic Sans MS"/>
                      <w:sz w:val="24"/>
                      <w:szCs w:val="24"/>
                    </w:rPr>
                    <w:t>2</w:t>
                  </w:r>
                </w:p>
              </w:tc>
              <w:tc>
                <w:tcPr>
                  <w:tcW w:w="861" w:type="pct"/>
                  <w:shd w:val="clear" w:color="auto" w:fill="FFC1C1"/>
                  <w:vAlign w:val="center"/>
                </w:tcPr>
                <w:p w14:paraId="42757150"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c>
                <w:tcPr>
                  <w:tcW w:w="861" w:type="pct"/>
                  <w:shd w:val="clear" w:color="auto" w:fill="FFC1C1"/>
                  <w:vAlign w:val="center"/>
                </w:tcPr>
                <w:p w14:paraId="2E88E9AC"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709DC5B2" w14:textId="77777777" w:rsidTr="00664FD3">
              <w:tc>
                <w:tcPr>
                  <w:tcW w:w="2433" w:type="pct"/>
                  <w:vAlign w:val="center"/>
                </w:tcPr>
                <w:p w14:paraId="2717E1D4" w14:textId="77777777" w:rsidR="00147A66" w:rsidRDefault="00147A66" w:rsidP="00147A66">
                  <w:pPr>
                    <w:jc w:val="left"/>
                    <w:rPr>
                      <w:rFonts w:ascii="Comic Sans MS" w:hAnsi="Comic Sans MS"/>
                      <w:sz w:val="24"/>
                      <w:szCs w:val="24"/>
                    </w:rPr>
                  </w:pPr>
                  <w:r>
                    <w:rPr>
                      <w:rFonts w:ascii="Comic Sans MS" w:hAnsi="Comic Sans MS"/>
                      <w:sz w:val="24"/>
                      <w:szCs w:val="24"/>
                    </w:rPr>
                    <w:t>Soda (Coca-Cola)</w:t>
                  </w:r>
                </w:p>
              </w:tc>
              <w:tc>
                <w:tcPr>
                  <w:tcW w:w="846" w:type="pct"/>
                  <w:vAlign w:val="center"/>
                </w:tcPr>
                <w:p w14:paraId="5A3F46B9" w14:textId="77777777" w:rsidR="00147A66" w:rsidRDefault="00147A66" w:rsidP="00147A66">
                  <w:pPr>
                    <w:jc w:val="center"/>
                    <w:rPr>
                      <w:rFonts w:ascii="Comic Sans MS" w:hAnsi="Comic Sans MS"/>
                      <w:sz w:val="24"/>
                      <w:szCs w:val="24"/>
                    </w:rPr>
                  </w:pPr>
                  <w:r>
                    <w:rPr>
                      <w:rFonts w:ascii="Comic Sans MS" w:hAnsi="Comic Sans MS"/>
                      <w:sz w:val="24"/>
                      <w:szCs w:val="24"/>
                    </w:rPr>
                    <w:t>2.5</w:t>
                  </w:r>
                </w:p>
              </w:tc>
              <w:tc>
                <w:tcPr>
                  <w:tcW w:w="861" w:type="pct"/>
                  <w:shd w:val="clear" w:color="auto" w:fill="FFC1C1"/>
                  <w:vAlign w:val="center"/>
                </w:tcPr>
                <w:p w14:paraId="488916B3"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c>
                <w:tcPr>
                  <w:tcW w:w="861" w:type="pct"/>
                  <w:shd w:val="clear" w:color="auto" w:fill="FFC1C1"/>
                  <w:vAlign w:val="center"/>
                </w:tcPr>
                <w:p w14:paraId="4E38B5A8"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34C4E843" w14:textId="77777777" w:rsidTr="00664FD3">
              <w:tc>
                <w:tcPr>
                  <w:tcW w:w="2433" w:type="pct"/>
                  <w:vAlign w:val="center"/>
                </w:tcPr>
                <w:p w14:paraId="6FB62B6E" w14:textId="77777777" w:rsidR="00147A66" w:rsidRDefault="00147A66" w:rsidP="00147A66">
                  <w:pPr>
                    <w:jc w:val="left"/>
                    <w:rPr>
                      <w:rFonts w:ascii="Comic Sans MS" w:hAnsi="Comic Sans MS"/>
                      <w:sz w:val="24"/>
                      <w:szCs w:val="24"/>
                    </w:rPr>
                  </w:pPr>
                  <w:r>
                    <w:rPr>
                      <w:rFonts w:ascii="Comic Sans MS" w:hAnsi="Comic Sans MS"/>
                      <w:sz w:val="24"/>
                      <w:szCs w:val="24"/>
                    </w:rPr>
                    <w:t>Apple Juice</w:t>
                  </w:r>
                </w:p>
              </w:tc>
              <w:tc>
                <w:tcPr>
                  <w:tcW w:w="846" w:type="pct"/>
                  <w:vAlign w:val="center"/>
                </w:tcPr>
                <w:p w14:paraId="3AAD1F36" w14:textId="77777777" w:rsidR="00147A66" w:rsidRDefault="00147A66" w:rsidP="00147A66">
                  <w:pPr>
                    <w:jc w:val="center"/>
                    <w:rPr>
                      <w:rFonts w:ascii="Comic Sans MS" w:hAnsi="Comic Sans MS"/>
                      <w:sz w:val="24"/>
                      <w:szCs w:val="24"/>
                    </w:rPr>
                  </w:pPr>
                  <w:r>
                    <w:rPr>
                      <w:rFonts w:ascii="Comic Sans MS" w:hAnsi="Comic Sans MS"/>
                      <w:sz w:val="24"/>
                      <w:szCs w:val="24"/>
                    </w:rPr>
                    <w:t>4</w:t>
                  </w:r>
                </w:p>
              </w:tc>
              <w:tc>
                <w:tcPr>
                  <w:tcW w:w="861" w:type="pct"/>
                  <w:shd w:val="clear" w:color="auto" w:fill="FFC1C1"/>
                  <w:vAlign w:val="center"/>
                </w:tcPr>
                <w:p w14:paraId="1E932506"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c>
                <w:tcPr>
                  <w:tcW w:w="861" w:type="pct"/>
                  <w:shd w:val="clear" w:color="auto" w:fill="FFC1C1"/>
                  <w:vAlign w:val="center"/>
                </w:tcPr>
                <w:p w14:paraId="0E0018D2"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5BCE3C0E" w14:textId="77777777" w:rsidTr="00664FD3">
              <w:tc>
                <w:tcPr>
                  <w:tcW w:w="2433" w:type="pct"/>
                  <w:vAlign w:val="center"/>
                </w:tcPr>
                <w:p w14:paraId="010F201F" w14:textId="77777777" w:rsidR="00147A66" w:rsidRDefault="00147A66" w:rsidP="00147A66">
                  <w:pPr>
                    <w:jc w:val="left"/>
                    <w:rPr>
                      <w:rFonts w:ascii="Comic Sans MS" w:hAnsi="Comic Sans MS"/>
                      <w:sz w:val="24"/>
                      <w:szCs w:val="24"/>
                    </w:rPr>
                  </w:pPr>
                  <w:r>
                    <w:rPr>
                      <w:rFonts w:ascii="Comic Sans MS" w:hAnsi="Comic Sans MS"/>
                      <w:sz w:val="24"/>
                      <w:szCs w:val="24"/>
                    </w:rPr>
                    <w:t>Orange Juice</w:t>
                  </w:r>
                </w:p>
              </w:tc>
              <w:tc>
                <w:tcPr>
                  <w:tcW w:w="846" w:type="pct"/>
                  <w:vAlign w:val="center"/>
                </w:tcPr>
                <w:p w14:paraId="3C4FE734" w14:textId="77777777" w:rsidR="00147A66" w:rsidRDefault="00147A66" w:rsidP="00147A66">
                  <w:pPr>
                    <w:jc w:val="center"/>
                    <w:rPr>
                      <w:rFonts w:ascii="Comic Sans MS" w:hAnsi="Comic Sans MS"/>
                      <w:sz w:val="24"/>
                      <w:szCs w:val="24"/>
                    </w:rPr>
                  </w:pPr>
                  <w:r>
                    <w:rPr>
                      <w:rFonts w:ascii="Comic Sans MS" w:hAnsi="Comic Sans MS"/>
                      <w:sz w:val="24"/>
                      <w:szCs w:val="24"/>
                    </w:rPr>
                    <w:t>5</w:t>
                  </w:r>
                </w:p>
              </w:tc>
              <w:tc>
                <w:tcPr>
                  <w:tcW w:w="861" w:type="pct"/>
                  <w:shd w:val="clear" w:color="auto" w:fill="FFC1C1"/>
                  <w:vAlign w:val="center"/>
                </w:tcPr>
                <w:p w14:paraId="60659A98"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c>
                <w:tcPr>
                  <w:tcW w:w="861" w:type="pct"/>
                  <w:shd w:val="clear" w:color="auto" w:fill="FFC1C1"/>
                  <w:vAlign w:val="center"/>
                </w:tcPr>
                <w:p w14:paraId="34E8A351"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7D677639" w14:textId="77777777" w:rsidTr="00664FD3">
              <w:tc>
                <w:tcPr>
                  <w:tcW w:w="2433" w:type="pct"/>
                  <w:vAlign w:val="center"/>
                </w:tcPr>
                <w:p w14:paraId="11E2D8EE" w14:textId="77777777" w:rsidR="00147A66" w:rsidRDefault="00147A66" w:rsidP="00147A66">
                  <w:pPr>
                    <w:jc w:val="left"/>
                    <w:rPr>
                      <w:rFonts w:ascii="Comic Sans MS" w:hAnsi="Comic Sans MS"/>
                      <w:sz w:val="24"/>
                      <w:szCs w:val="24"/>
                    </w:rPr>
                  </w:pPr>
                  <w:r>
                    <w:rPr>
                      <w:rFonts w:ascii="Comic Sans MS" w:hAnsi="Comic Sans MS"/>
                      <w:sz w:val="24"/>
                      <w:szCs w:val="24"/>
                    </w:rPr>
                    <w:t>Shower Cleaner</w:t>
                  </w:r>
                </w:p>
              </w:tc>
              <w:tc>
                <w:tcPr>
                  <w:tcW w:w="846" w:type="pct"/>
                  <w:vAlign w:val="center"/>
                </w:tcPr>
                <w:p w14:paraId="46A8CEE5" w14:textId="77777777" w:rsidR="00147A66" w:rsidRDefault="00147A66" w:rsidP="00147A66">
                  <w:pPr>
                    <w:jc w:val="center"/>
                    <w:rPr>
                      <w:rFonts w:ascii="Comic Sans MS" w:hAnsi="Comic Sans MS"/>
                      <w:sz w:val="24"/>
                      <w:szCs w:val="24"/>
                    </w:rPr>
                  </w:pPr>
                  <w:r>
                    <w:rPr>
                      <w:rFonts w:ascii="Comic Sans MS" w:hAnsi="Comic Sans MS"/>
                      <w:sz w:val="24"/>
                      <w:szCs w:val="24"/>
                    </w:rPr>
                    <w:t>5.5</w:t>
                  </w:r>
                </w:p>
              </w:tc>
              <w:tc>
                <w:tcPr>
                  <w:tcW w:w="861" w:type="pct"/>
                  <w:shd w:val="clear" w:color="auto" w:fill="FFC1C1"/>
                  <w:vAlign w:val="center"/>
                </w:tcPr>
                <w:p w14:paraId="5515F604"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c>
                <w:tcPr>
                  <w:tcW w:w="861" w:type="pct"/>
                  <w:shd w:val="clear" w:color="auto" w:fill="FFC1C1"/>
                  <w:vAlign w:val="center"/>
                </w:tcPr>
                <w:p w14:paraId="468BD497" w14:textId="77777777" w:rsidR="00147A66" w:rsidRPr="00147A66" w:rsidRDefault="00147A66" w:rsidP="00147A66">
                  <w:pPr>
                    <w:jc w:val="center"/>
                    <w:rPr>
                      <w:color w:val="FF0000"/>
                    </w:rPr>
                  </w:pPr>
                  <w:r w:rsidRPr="00147A66">
                    <w:rPr>
                      <w:rFonts w:ascii="Comic Sans MS" w:hAnsi="Comic Sans MS"/>
                      <w:color w:val="FF0000"/>
                      <w:sz w:val="24"/>
                      <w:szCs w:val="24"/>
                    </w:rPr>
                    <w:t>red</w:t>
                  </w:r>
                </w:p>
              </w:tc>
            </w:tr>
            <w:tr w:rsidR="00147A66" w14:paraId="545BBFA5" w14:textId="77777777" w:rsidTr="00664FD3">
              <w:tc>
                <w:tcPr>
                  <w:tcW w:w="2433" w:type="pct"/>
                  <w:vAlign w:val="center"/>
                </w:tcPr>
                <w:p w14:paraId="052F72F4" w14:textId="77777777" w:rsidR="00147A66" w:rsidRDefault="00147A66" w:rsidP="00147A66">
                  <w:pPr>
                    <w:jc w:val="left"/>
                    <w:rPr>
                      <w:rFonts w:ascii="Comic Sans MS" w:hAnsi="Comic Sans MS"/>
                      <w:sz w:val="24"/>
                      <w:szCs w:val="24"/>
                    </w:rPr>
                  </w:pPr>
                  <w:r>
                    <w:rPr>
                      <w:rFonts w:ascii="Comic Sans MS" w:hAnsi="Comic Sans MS"/>
                      <w:sz w:val="24"/>
                      <w:szCs w:val="24"/>
                    </w:rPr>
                    <w:t>Rubbing Alcohol</w:t>
                  </w:r>
                </w:p>
              </w:tc>
              <w:tc>
                <w:tcPr>
                  <w:tcW w:w="846" w:type="pct"/>
                  <w:vAlign w:val="center"/>
                </w:tcPr>
                <w:p w14:paraId="0859B311" w14:textId="77777777" w:rsidR="00147A66" w:rsidRDefault="00147A66" w:rsidP="00147A66">
                  <w:pPr>
                    <w:jc w:val="center"/>
                    <w:rPr>
                      <w:rFonts w:ascii="Comic Sans MS" w:hAnsi="Comic Sans MS"/>
                      <w:sz w:val="24"/>
                      <w:szCs w:val="24"/>
                    </w:rPr>
                  </w:pPr>
                  <w:r>
                    <w:rPr>
                      <w:rFonts w:ascii="Comic Sans MS" w:hAnsi="Comic Sans MS"/>
                      <w:sz w:val="24"/>
                      <w:szCs w:val="24"/>
                    </w:rPr>
                    <w:t>6.5</w:t>
                  </w:r>
                </w:p>
              </w:tc>
              <w:tc>
                <w:tcPr>
                  <w:tcW w:w="861" w:type="pct"/>
                  <w:shd w:val="clear" w:color="auto" w:fill="D8BFEB"/>
                  <w:vAlign w:val="center"/>
                </w:tcPr>
                <w:p w14:paraId="74373E08" w14:textId="77777777" w:rsidR="00147A66" w:rsidRPr="00147A66" w:rsidRDefault="00147A66" w:rsidP="00147A66">
                  <w:pPr>
                    <w:jc w:val="center"/>
                    <w:rPr>
                      <w:color w:val="7030A0"/>
                    </w:rPr>
                  </w:pPr>
                  <w:r w:rsidRPr="00147A66">
                    <w:rPr>
                      <w:rFonts w:ascii="Comic Sans MS" w:hAnsi="Comic Sans MS"/>
                      <w:color w:val="7030A0"/>
                      <w:sz w:val="24"/>
                      <w:szCs w:val="24"/>
                    </w:rPr>
                    <w:t>red</w:t>
                  </w:r>
                </w:p>
              </w:tc>
              <w:tc>
                <w:tcPr>
                  <w:tcW w:w="861" w:type="pct"/>
                  <w:shd w:val="clear" w:color="auto" w:fill="D8BFEB"/>
                  <w:vAlign w:val="center"/>
                </w:tcPr>
                <w:p w14:paraId="0653B537" w14:textId="77777777" w:rsidR="00147A66" w:rsidRPr="00147A66" w:rsidRDefault="00147A66" w:rsidP="00147A66">
                  <w:pPr>
                    <w:jc w:val="center"/>
                    <w:rPr>
                      <w:rFonts w:ascii="Comic Sans MS" w:hAnsi="Comic Sans MS"/>
                      <w:color w:val="7030A0"/>
                      <w:sz w:val="24"/>
                      <w:szCs w:val="24"/>
                    </w:rPr>
                  </w:pPr>
                  <w:r w:rsidRPr="00147A66">
                    <w:rPr>
                      <w:rFonts w:ascii="Comic Sans MS" w:hAnsi="Comic Sans MS"/>
                      <w:color w:val="7030A0"/>
                      <w:sz w:val="24"/>
                      <w:szCs w:val="24"/>
                    </w:rPr>
                    <w:t>blue</w:t>
                  </w:r>
                </w:p>
              </w:tc>
            </w:tr>
            <w:tr w:rsidR="00147A66" w14:paraId="14222DDC" w14:textId="77777777" w:rsidTr="00664FD3">
              <w:tc>
                <w:tcPr>
                  <w:tcW w:w="2433" w:type="pct"/>
                  <w:vAlign w:val="center"/>
                </w:tcPr>
                <w:p w14:paraId="5ED3ED6A" w14:textId="77777777" w:rsidR="00147A66" w:rsidRDefault="00147A66" w:rsidP="00147A66">
                  <w:pPr>
                    <w:jc w:val="left"/>
                    <w:rPr>
                      <w:rFonts w:ascii="Comic Sans MS" w:hAnsi="Comic Sans MS"/>
                      <w:sz w:val="24"/>
                      <w:szCs w:val="24"/>
                    </w:rPr>
                  </w:pPr>
                  <w:r>
                    <w:rPr>
                      <w:rFonts w:ascii="Comic Sans MS" w:hAnsi="Comic Sans MS"/>
                      <w:sz w:val="24"/>
                      <w:szCs w:val="24"/>
                    </w:rPr>
                    <w:t>Hydrogen Peroxide</w:t>
                  </w:r>
                </w:p>
              </w:tc>
              <w:tc>
                <w:tcPr>
                  <w:tcW w:w="846" w:type="pct"/>
                  <w:vAlign w:val="center"/>
                </w:tcPr>
                <w:p w14:paraId="0347D87F" w14:textId="77777777" w:rsidR="00147A66" w:rsidRDefault="00147A66" w:rsidP="00147A66">
                  <w:pPr>
                    <w:jc w:val="center"/>
                    <w:rPr>
                      <w:rFonts w:ascii="Comic Sans MS" w:hAnsi="Comic Sans MS"/>
                      <w:sz w:val="24"/>
                      <w:szCs w:val="24"/>
                    </w:rPr>
                  </w:pPr>
                  <w:r>
                    <w:rPr>
                      <w:rFonts w:ascii="Comic Sans MS" w:hAnsi="Comic Sans MS"/>
                      <w:sz w:val="24"/>
                      <w:szCs w:val="24"/>
                    </w:rPr>
                    <w:t>6.5</w:t>
                  </w:r>
                </w:p>
              </w:tc>
              <w:tc>
                <w:tcPr>
                  <w:tcW w:w="861" w:type="pct"/>
                  <w:shd w:val="clear" w:color="auto" w:fill="D8BFEB"/>
                  <w:vAlign w:val="center"/>
                </w:tcPr>
                <w:p w14:paraId="76494392" w14:textId="77777777" w:rsidR="00147A66" w:rsidRPr="00147A66" w:rsidRDefault="00147A66" w:rsidP="00147A66">
                  <w:pPr>
                    <w:jc w:val="center"/>
                    <w:rPr>
                      <w:color w:val="7030A0"/>
                    </w:rPr>
                  </w:pPr>
                  <w:r w:rsidRPr="00147A66">
                    <w:rPr>
                      <w:rFonts w:ascii="Comic Sans MS" w:hAnsi="Comic Sans MS"/>
                      <w:color w:val="7030A0"/>
                      <w:sz w:val="24"/>
                      <w:szCs w:val="24"/>
                    </w:rPr>
                    <w:t>red</w:t>
                  </w:r>
                </w:p>
              </w:tc>
              <w:tc>
                <w:tcPr>
                  <w:tcW w:w="861" w:type="pct"/>
                  <w:shd w:val="clear" w:color="auto" w:fill="D8BFEB"/>
                  <w:vAlign w:val="center"/>
                </w:tcPr>
                <w:p w14:paraId="73B22429" w14:textId="77777777" w:rsidR="00147A66" w:rsidRPr="00147A66" w:rsidRDefault="00147A66" w:rsidP="00147A66">
                  <w:pPr>
                    <w:jc w:val="center"/>
                    <w:rPr>
                      <w:color w:val="7030A0"/>
                    </w:rPr>
                  </w:pPr>
                  <w:r w:rsidRPr="00147A66">
                    <w:rPr>
                      <w:rFonts w:ascii="Comic Sans MS" w:hAnsi="Comic Sans MS"/>
                      <w:color w:val="7030A0"/>
                      <w:sz w:val="24"/>
                      <w:szCs w:val="24"/>
                    </w:rPr>
                    <w:t>blue</w:t>
                  </w:r>
                </w:p>
              </w:tc>
            </w:tr>
            <w:tr w:rsidR="00147A66" w14:paraId="65ACD08D" w14:textId="77777777" w:rsidTr="00664FD3">
              <w:tc>
                <w:tcPr>
                  <w:tcW w:w="2433" w:type="pct"/>
                  <w:vAlign w:val="center"/>
                </w:tcPr>
                <w:p w14:paraId="7E461939" w14:textId="77777777" w:rsidR="00147A66" w:rsidRDefault="00147A66" w:rsidP="00147A66">
                  <w:pPr>
                    <w:jc w:val="left"/>
                    <w:rPr>
                      <w:rFonts w:ascii="Comic Sans MS" w:hAnsi="Comic Sans MS"/>
                      <w:sz w:val="24"/>
                      <w:szCs w:val="24"/>
                    </w:rPr>
                  </w:pPr>
                  <w:r>
                    <w:rPr>
                      <w:rFonts w:ascii="Comic Sans MS" w:hAnsi="Comic Sans MS"/>
                      <w:sz w:val="24"/>
                      <w:szCs w:val="24"/>
                    </w:rPr>
                    <w:t>Milk (Whole)</w:t>
                  </w:r>
                </w:p>
              </w:tc>
              <w:tc>
                <w:tcPr>
                  <w:tcW w:w="846" w:type="pct"/>
                  <w:vAlign w:val="center"/>
                </w:tcPr>
                <w:p w14:paraId="6242AAC6" w14:textId="77777777" w:rsidR="00147A66" w:rsidRDefault="00147A66" w:rsidP="00147A66">
                  <w:pPr>
                    <w:jc w:val="center"/>
                    <w:rPr>
                      <w:rFonts w:ascii="Comic Sans MS" w:hAnsi="Comic Sans MS"/>
                      <w:sz w:val="24"/>
                      <w:szCs w:val="24"/>
                    </w:rPr>
                  </w:pPr>
                  <w:r>
                    <w:rPr>
                      <w:rFonts w:ascii="Comic Sans MS" w:hAnsi="Comic Sans MS"/>
                      <w:sz w:val="24"/>
                      <w:szCs w:val="24"/>
                    </w:rPr>
                    <w:t>7</w:t>
                  </w:r>
                </w:p>
              </w:tc>
              <w:tc>
                <w:tcPr>
                  <w:tcW w:w="861" w:type="pct"/>
                  <w:shd w:val="clear" w:color="auto" w:fill="D8BFEB"/>
                  <w:vAlign w:val="center"/>
                </w:tcPr>
                <w:p w14:paraId="329E4C91" w14:textId="77777777" w:rsidR="00147A66" w:rsidRPr="00147A66" w:rsidRDefault="00147A66" w:rsidP="00147A66">
                  <w:pPr>
                    <w:jc w:val="center"/>
                    <w:rPr>
                      <w:color w:val="7030A0"/>
                    </w:rPr>
                  </w:pPr>
                  <w:r w:rsidRPr="00147A66">
                    <w:rPr>
                      <w:rFonts w:ascii="Comic Sans MS" w:hAnsi="Comic Sans MS"/>
                      <w:color w:val="7030A0"/>
                      <w:sz w:val="24"/>
                      <w:szCs w:val="24"/>
                    </w:rPr>
                    <w:t>red</w:t>
                  </w:r>
                </w:p>
              </w:tc>
              <w:tc>
                <w:tcPr>
                  <w:tcW w:w="861" w:type="pct"/>
                  <w:shd w:val="clear" w:color="auto" w:fill="D8BFEB"/>
                  <w:vAlign w:val="center"/>
                </w:tcPr>
                <w:p w14:paraId="7DEC19F5" w14:textId="77777777" w:rsidR="00147A66" w:rsidRPr="00147A66" w:rsidRDefault="00147A66" w:rsidP="00147A66">
                  <w:pPr>
                    <w:jc w:val="center"/>
                    <w:rPr>
                      <w:color w:val="7030A0"/>
                    </w:rPr>
                  </w:pPr>
                  <w:r w:rsidRPr="00147A66">
                    <w:rPr>
                      <w:rFonts w:ascii="Comic Sans MS" w:hAnsi="Comic Sans MS"/>
                      <w:color w:val="7030A0"/>
                      <w:sz w:val="24"/>
                      <w:szCs w:val="24"/>
                    </w:rPr>
                    <w:t>blue</w:t>
                  </w:r>
                </w:p>
              </w:tc>
            </w:tr>
            <w:tr w:rsidR="00147A66" w14:paraId="131DEE04" w14:textId="77777777" w:rsidTr="00664FD3">
              <w:tc>
                <w:tcPr>
                  <w:tcW w:w="2433" w:type="pct"/>
                  <w:vAlign w:val="center"/>
                </w:tcPr>
                <w:p w14:paraId="31C99780" w14:textId="77777777" w:rsidR="00147A66" w:rsidRDefault="00147A66" w:rsidP="00147A66">
                  <w:pPr>
                    <w:jc w:val="left"/>
                    <w:rPr>
                      <w:rFonts w:ascii="Comic Sans MS" w:hAnsi="Comic Sans MS"/>
                      <w:sz w:val="24"/>
                      <w:szCs w:val="24"/>
                    </w:rPr>
                  </w:pPr>
                  <w:r>
                    <w:rPr>
                      <w:rFonts w:ascii="Comic Sans MS" w:hAnsi="Comic Sans MS"/>
                      <w:sz w:val="24"/>
                      <w:szCs w:val="24"/>
                    </w:rPr>
                    <w:t>Water</w:t>
                  </w:r>
                </w:p>
              </w:tc>
              <w:tc>
                <w:tcPr>
                  <w:tcW w:w="846" w:type="pct"/>
                  <w:vAlign w:val="center"/>
                </w:tcPr>
                <w:p w14:paraId="1DC5E105" w14:textId="77777777" w:rsidR="00147A66" w:rsidRDefault="00147A66" w:rsidP="00147A66">
                  <w:pPr>
                    <w:jc w:val="center"/>
                    <w:rPr>
                      <w:rFonts w:ascii="Comic Sans MS" w:hAnsi="Comic Sans MS"/>
                      <w:sz w:val="24"/>
                      <w:szCs w:val="24"/>
                    </w:rPr>
                  </w:pPr>
                  <w:r>
                    <w:rPr>
                      <w:rFonts w:ascii="Comic Sans MS" w:hAnsi="Comic Sans MS"/>
                      <w:sz w:val="24"/>
                      <w:szCs w:val="24"/>
                    </w:rPr>
                    <w:t>7</w:t>
                  </w:r>
                </w:p>
              </w:tc>
              <w:tc>
                <w:tcPr>
                  <w:tcW w:w="861" w:type="pct"/>
                  <w:shd w:val="clear" w:color="auto" w:fill="D8BFEB"/>
                  <w:vAlign w:val="center"/>
                </w:tcPr>
                <w:p w14:paraId="4B563649" w14:textId="77777777" w:rsidR="00147A66" w:rsidRPr="00147A66" w:rsidRDefault="00147A66" w:rsidP="00147A66">
                  <w:pPr>
                    <w:jc w:val="center"/>
                    <w:rPr>
                      <w:color w:val="7030A0"/>
                    </w:rPr>
                  </w:pPr>
                  <w:r w:rsidRPr="00147A66">
                    <w:rPr>
                      <w:rFonts w:ascii="Comic Sans MS" w:hAnsi="Comic Sans MS"/>
                      <w:color w:val="7030A0"/>
                      <w:sz w:val="24"/>
                      <w:szCs w:val="24"/>
                    </w:rPr>
                    <w:t>red</w:t>
                  </w:r>
                </w:p>
              </w:tc>
              <w:tc>
                <w:tcPr>
                  <w:tcW w:w="861" w:type="pct"/>
                  <w:shd w:val="clear" w:color="auto" w:fill="D8BFEB"/>
                  <w:vAlign w:val="center"/>
                </w:tcPr>
                <w:p w14:paraId="456D7492" w14:textId="77777777" w:rsidR="00147A66" w:rsidRPr="00147A66" w:rsidRDefault="00147A66" w:rsidP="00147A66">
                  <w:pPr>
                    <w:jc w:val="center"/>
                    <w:rPr>
                      <w:color w:val="7030A0"/>
                    </w:rPr>
                  </w:pPr>
                  <w:r w:rsidRPr="00147A66">
                    <w:rPr>
                      <w:rFonts w:ascii="Comic Sans MS" w:hAnsi="Comic Sans MS"/>
                      <w:color w:val="7030A0"/>
                      <w:sz w:val="24"/>
                      <w:szCs w:val="24"/>
                    </w:rPr>
                    <w:t>blue</w:t>
                  </w:r>
                </w:p>
              </w:tc>
            </w:tr>
            <w:tr w:rsidR="00147A66" w14:paraId="2C95BC4C" w14:textId="77777777" w:rsidTr="00664FD3">
              <w:tc>
                <w:tcPr>
                  <w:tcW w:w="2433" w:type="pct"/>
                  <w:vAlign w:val="center"/>
                </w:tcPr>
                <w:p w14:paraId="7E40D548" w14:textId="77777777" w:rsidR="00147A66" w:rsidRDefault="00147A66" w:rsidP="00147A66">
                  <w:pPr>
                    <w:jc w:val="left"/>
                    <w:rPr>
                      <w:rFonts w:ascii="Comic Sans MS" w:hAnsi="Comic Sans MS"/>
                      <w:sz w:val="24"/>
                      <w:szCs w:val="24"/>
                    </w:rPr>
                  </w:pPr>
                  <w:r>
                    <w:rPr>
                      <w:rFonts w:ascii="Comic Sans MS" w:hAnsi="Comic Sans MS"/>
                      <w:sz w:val="24"/>
                      <w:szCs w:val="24"/>
                    </w:rPr>
                    <w:t>Salt Water</w:t>
                  </w:r>
                </w:p>
              </w:tc>
              <w:tc>
                <w:tcPr>
                  <w:tcW w:w="846" w:type="pct"/>
                  <w:vAlign w:val="center"/>
                </w:tcPr>
                <w:p w14:paraId="18433673" w14:textId="77777777" w:rsidR="00147A66" w:rsidRDefault="00147A66" w:rsidP="00147A66">
                  <w:pPr>
                    <w:jc w:val="center"/>
                    <w:rPr>
                      <w:rFonts w:ascii="Comic Sans MS" w:hAnsi="Comic Sans MS"/>
                      <w:sz w:val="24"/>
                      <w:szCs w:val="24"/>
                    </w:rPr>
                  </w:pPr>
                  <w:r>
                    <w:rPr>
                      <w:rFonts w:ascii="Comic Sans MS" w:hAnsi="Comic Sans MS"/>
                      <w:sz w:val="24"/>
                      <w:szCs w:val="24"/>
                    </w:rPr>
                    <w:t>7</w:t>
                  </w:r>
                </w:p>
              </w:tc>
              <w:tc>
                <w:tcPr>
                  <w:tcW w:w="861" w:type="pct"/>
                  <w:shd w:val="clear" w:color="auto" w:fill="D8BFEB"/>
                  <w:vAlign w:val="center"/>
                </w:tcPr>
                <w:p w14:paraId="658CA707" w14:textId="77777777" w:rsidR="00147A66" w:rsidRPr="00147A66" w:rsidRDefault="00147A66" w:rsidP="00147A66">
                  <w:pPr>
                    <w:jc w:val="center"/>
                    <w:rPr>
                      <w:color w:val="7030A0"/>
                    </w:rPr>
                  </w:pPr>
                  <w:r w:rsidRPr="00147A66">
                    <w:rPr>
                      <w:rFonts w:ascii="Comic Sans MS" w:hAnsi="Comic Sans MS"/>
                      <w:color w:val="7030A0"/>
                      <w:sz w:val="24"/>
                      <w:szCs w:val="24"/>
                    </w:rPr>
                    <w:t>red</w:t>
                  </w:r>
                </w:p>
              </w:tc>
              <w:tc>
                <w:tcPr>
                  <w:tcW w:w="861" w:type="pct"/>
                  <w:shd w:val="clear" w:color="auto" w:fill="D8BFEB"/>
                  <w:vAlign w:val="center"/>
                </w:tcPr>
                <w:p w14:paraId="5FF09BCC" w14:textId="77777777" w:rsidR="00147A66" w:rsidRPr="00147A66" w:rsidRDefault="00147A66" w:rsidP="00147A66">
                  <w:pPr>
                    <w:jc w:val="center"/>
                    <w:rPr>
                      <w:color w:val="7030A0"/>
                    </w:rPr>
                  </w:pPr>
                  <w:r w:rsidRPr="00147A66">
                    <w:rPr>
                      <w:rFonts w:ascii="Comic Sans MS" w:hAnsi="Comic Sans MS"/>
                      <w:color w:val="7030A0"/>
                      <w:sz w:val="24"/>
                      <w:szCs w:val="24"/>
                    </w:rPr>
                    <w:t>blue</w:t>
                  </w:r>
                </w:p>
              </w:tc>
            </w:tr>
            <w:tr w:rsidR="00147A66" w14:paraId="749F3048" w14:textId="77777777" w:rsidTr="00664FD3">
              <w:tc>
                <w:tcPr>
                  <w:tcW w:w="2433" w:type="pct"/>
                  <w:vAlign w:val="center"/>
                </w:tcPr>
                <w:p w14:paraId="07658BA0" w14:textId="77777777" w:rsidR="00147A66" w:rsidRDefault="00147A66" w:rsidP="00147A66">
                  <w:pPr>
                    <w:jc w:val="left"/>
                    <w:rPr>
                      <w:rFonts w:ascii="Comic Sans MS" w:hAnsi="Comic Sans MS"/>
                      <w:sz w:val="24"/>
                      <w:szCs w:val="24"/>
                    </w:rPr>
                  </w:pPr>
                  <w:r>
                    <w:rPr>
                      <w:rFonts w:ascii="Comic Sans MS" w:hAnsi="Comic Sans MS"/>
                      <w:sz w:val="24"/>
                      <w:szCs w:val="24"/>
                    </w:rPr>
                    <w:t>Baking Soda Solution</w:t>
                  </w:r>
                </w:p>
              </w:tc>
              <w:tc>
                <w:tcPr>
                  <w:tcW w:w="846" w:type="pct"/>
                  <w:vAlign w:val="center"/>
                </w:tcPr>
                <w:p w14:paraId="5DAA2EB2" w14:textId="77777777" w:rsidR="00147A66" w:rsidRDefault="00147A66" w:rsidP="00147A66">
                  <w:pPr>
                    <w:jc w:val="center"/>
                    <w:rPr>
                      <w:rFonts w:ascii="Comic Sans MS" w:hAnsi="Comic Sans MS"/>
                      <w:sz w:val="24"/>
                      <w:szCs w:val="24"/>
                    </w:rPr>
                  </w:pPr>
                  <w:r>
                    <w:rPr>
                      <w:rFonts w:ascii="Comic Sans MS" w:hAnsi="Comic Sans MS"/>
                      <w:sz w:val="24"/>
                      <w:szCs w:val="24"/>
                    </w:rPr>
                    <w:t>9</w:t>
                  </w:r>
                </w:p>
              </w:tc>
              <w:tc>
                <w:tcPr>
                  <w:tcW w:w="861" w:type="pct"/>
                  <w:shd w:val="clear" w:color="auto" w:fill="9BD4FF"/>
                  <w:vAlign w:val="center"/>
                </w:tcPr>
                <w:p w14:paraId="64CE5DFE"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c>
                <w:tcPr>
                  <w:tcW w:w="861" w:type="pct"/>
                  <w:shd w:val="clear" w:color="auto" w:fill="9BD4FF"/>
                  <w:vAlign w:val="center"/>
                </w:tcPr>
                <w:p w14:paraId="5BF8D8BA"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r>
            <w:tr w:rsidR="00147A66" w14:paraId="40B233E5" w14:textId="77777777" w:rsidTr="00664FD3">
              <w:tc>
                <w:tcPr>
                  <w:tcW w:w="2433" w:type="pct"/>
                  <w:vAlign w:val="center"/>
                </w:tcPr>
                <w:p w14:paraId="1A0C3CC2" w14:textId="77777777" w:rsidR="00147A66" w:rsidRDefault="00147A66" w:rsidP="00147A66">
                  <w:pPr>
                    <w:jc w:val="left"/>
                    <w:rPr>
                      <w:rFonts w:ascii="Comic Sans MS" w:hAnsi="Comic Sans MS"/>
                      <w:sz w:val="24"/>
                      <w:szCs w:val="24"/>
                    </w:rPr>
                  </w:pPr>
                  <w:r>
                    <w:rPr>
                      <w:rFonts w:ascii="Comic Sans MS" w:hAnsi="Comic Sans MS"/>
                      <w:sz w:val="24"/>
                      <w:szCs w:val="24"/>
                    </w:rPr>
                    <w:t>Soapy Water</w:t>
                  </w:r>
                </w:p>
              </w:tc>
              <w:tc>
                <w:tcPr>
                  <w:tcW w:w="846" w:type="pct"/>
                  <w:vAlign w:val="center"/>
                </w:tcPr>
                <w:p w14:paraId="6283A907" w14:textId="77777777" w:rsidR="00147A66" w:rsidRDefault="00147A66" w:rsidP="00147A66">
                  <w:pPr>
                    <w:jc w:val="center"/>
                    <w:rPr>
                      <w:rFonts w:ascii="Comic Sans MS" w:hAnsi="Comic Sans MS"/>
                      <w:sz w:val="24"/>
                      <w:szCs w:val="24"/>
                    </w:rPr>
                  </w:pPr>
                  <w:r>
                    <w:rPr>
                      <w:rFonts w:ascii="Comic Sans MS" w:hAnsi="Comic Sans MS"/>
                      <w:sz w:val="24"/>
                      <w:szCs w:val="24"/>
                    </w:rPr>
                    <w:t>9</w:t>
                  </w:r>
                </w:p>
              </w:tc>
              <w:tc>
                <w:tcPr>
                  <w:tcW w:w="861" w:type="pct"/>
                  <w:shd w:val="clear" w:color="auto" w:fill="9BD4FF"/>
                  <w:vAlign w:val="center"/>
                </w:tcPr>
                <w:p w14:paraId="6FF8677A"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c>
                <w:tcPr>
                  <w:tcW w:w="861" w:type="pct"/>
                  <w:shd w:val="clear" w:color="auto" w:fill="9BD4FF"/>
                  <w:vAlign w:val="center"/>
                </w:tcPr>
                <w:p w14:paraId="27A6AFC7"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r>
            <w:tr w:rsidR="00147A66" w14:paraId="47EE2B84" w14:textId="77777777" w:rsidTr="00664FD3">
              <w:tc>
                <w:tcPr>
                  <w:tcW w:w="2433" w:type="pct"/>
                  <w:vAlign w:val="center"/>
                </w:tcPr>
                <w:p w14:paraId="0F7DA06D" w14:textId="77777777" w:rsidR="00147A66" w:rsidRDefault="00147A66" w:rsidP="00147A66">
                  <w:pPr>
                    <w:jc w:val="left"/>
                    <w:rPr>
                      <w:rFonts w:ascii="Comic Sans MS" w:hAnsi="Comic Sans MS"/>
                      <w:sz w:val="24"/>
                      <w:szCs w:val="24"/>
                    </w:rPr>
                  </w:pPr>
                  <w:r>
                    <w:rPr>
                      <w:rFonts w:ascii="Comic Sans MS" w:hAnsi="Comic Sans MS"/>
                      <w:sz w:val="24"/>
                      <w:szCs w:val="24"/>
                    </w:rPr>
                    <w:t>Laundry Detergent</w:t>
                  </w:r>
                </w:p>
              </w:tc>
              <w:tc>
                <w:tcPr>
                  <w:tcW w:w="846" w:type="pct"/>
                  <w:vAlign w:val="center"/>
                </w:tcPr>
                <w:p w14:paraId="61802CF8" w14:textId="77777777" w:rsidR="00147A66" w:rsidRDefault="00147A66" w:rsidP="00147A66">
                  <w:pPr>
                    <w:jc w:val="center"/>
                    <w:rPr>
                      <w:rFonts w:ascii="Comic Sans MS" w:hAnsi="Comic Sans MS"/>
                      <w:sz w:val="24"/>
                      <w:szCs w:val="24"/>
                    </w:rPr>
                  </w:pPr>
                  <w:r>
                    <w:rPr>
                      <w:rFonts w:ascii="Comic Sans MS" w:hAnsi="Comic Sans MS"/>
                      <w:sz w:val="24"/>
                      <w:szCs w:val="24"/>
                    </w:rPr>
                    <w:t>11</w:t>
                  </w:r>
                </w:p>
              </w:tc>
              <w:tc>
                <w:tcPr>
                  <w:tcW w:w="861" w:type="pct"/>
                  <w:shd w:val="clear" w:color="auto" w:fill="9BD4FF"/>
                  <w:vAlign w:val="center"/>
                </w:tcPr>
                <w:p w14:paraId="0D4A08DA"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c>
                <w:tcPr>
                  <w:tcW w:w="861" w:type="pct"/>
                  <w:shd w:val="clear" w:color="auto" w:fill="9BD4FF"/>
                  <w:vAlign w:val="center"/>
                </w:tcPr>
                <w:p w14:paraId="6C42561B"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r>
            <w:tr w:rsidR="00147A66" w14:paraId="69C64EDC" w14:textId="77777777" w:rsidTr="00664FD3">
              <w:tc>
                <w:tcPr>
                  <w:tcW w:w="2433" w:type="pct"/>
                  <w:vAlign w:val="center"/>
                </w:tcPr>
                <w:p w14:paraId="17083B66" w14:textId="77777777" w:rsidR="00147A66" w:rsidRDefault="00147A66" w:rsidP="00147A66">
                  <w:pPr>
                    <w:jc w:val="left"/>
                    <w:rPr>
                      <w:rFonts w:ascii="Comic Sans MS" w:hAnsi="Comic Sans MS"/>
                      <w:sz w:val="24"/>
                      <w:szCs w:val="24"/>
                    </w:rPr>
                  </w:pPr>
                  <w:r>
                    <w:rPr>
                      <w:rFonts w:ascii="Comic Sans MS" w:hAnsi="Comic Sans MS"/>
                      <w:sz w:val="24"/>
                      <w:szCs w:val="24"/>
                    </w:rPr>
                    <w:t>Ammonia</w:t>
                  </w:r>
                </w:p>
              </w:tc>
              <w:tc>
                <w:tcPr>
                  <w:tcW w:w="846" w:type="pct"/>
                  <w:vAlign w:val="center"/>
                </w:tcPr>
                <w:p w14:paraId="31DB86BB" w14:textId="77777777" w:rsidR="00147A66" w:rsidRDefault="00147A66" w:rsidP="00147A66">
                  <w:pPr>
                    <w:jc w:val="center"/>
                    <w:rPr>
                      <w:rFonts w:ascii="Comic Sans MS" w:hAnsi="Comic Sans MS"/>
                      <w:sz w:val="24"/>
                      <w:szCs w:val="24"/>
                    </w:rPr>
                  </w:pPr>
                  <w:r>
                    <w:rPr>
                      <w:rFonts w:ascii="Comic Sans MS" w:hAnsi="Comic Sans MS"/>
                      <w:sz w:val="24"/>
                      <w:szCs w:val="24"/>
                    </w:rPr>
                    <w:t>12</w:t>
                  </w:r>
                </w:p>
              </w:tc>
              <w:tc>
                <w:tcPr>
                  <w:tcW w:w="861" w:type="pct"/>
                  <w:shd w:val="clear" w:color="auto" w:fill="9BD4FF"/>
                  <w:vAlign w:val="center"/>
                </w:tcPr>
                <w:p w14:paraId="4DCC8322"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c>
                <w:tcPr>
                  <w:tcW w:w="861" w:type="pct"/>
                  <w:shd w:val="clear" w:color="auto" w:fill="9BD4FF"/>
                  <w:vAlign w:val="center"/>
                </w:tcPr>
                <w:p w14:paraId="39CF88F7" w14:textId="77777777" w:rsidR="00147A66" w:rsidRPr="00147A66" w:rsidRDefault="00147A66" w:rsidP="00147A66">
                  <w:pPr>
                    <w:jc w:val="center"/>
                    <w:rPr>
                      <w:color w:val="0070C0"/>
                    </w:rPr>
                  </w:pPr>
                  <w:r w:rsidRPr="00147A66">
                    <w:rPr>
                      <w:rFonts w:ascii="Comic Sans MS" w:hAnsi="Comic Sans MS"/>
                      <w:color w:val="0070C0"/>
                      <w:sz w:val="24"/>
                      <w:szCs w:val="24"/>
                    </w:rPr>
                    <w:t>blue</w:t>
                  </w:r>
                </w:p>
              </w:tc>
            </w:tr>
          </w:tbl>
          <w:p w14:paraId="5704E6B1" w14:textId="77777777" w:rsidR="00147A66" w:rsidRPr="005B1D1B" w:rsidRDefault="00147A66" w:rsidP="00147A66">
            <w:pPr>
              <w:jc w:val="left"/>
              <w:rPr>
                <w:rFonts w:ascii="Comic Sans MS" w:hAnsi="Comic Sans MS"/>
                <w:sz w:val="10"/>
                <w:szCs w:val="24"/>
              </w:rPr>
            </w:pPr>
          </w:p>
          <w:p w14:paraId="77CC33AC" w14:textId="40E56FBF" w:rsidR="005B1D1B" w:rsidRPr="005B1D1B" w:rsidRDefault="005B1D1B" w:rsidP="005B1D1B">
            <w:pPr>
              <w:jc w:val="left"/>
              <w:rPr>
                <w:rFonts w:ascii="Comic Sans MS" w:hAnsi="Comic Sans MS"/>
                <w:szCs w:val="24"/>
              </w:rPr>
            </w:pPr>
            <w:r>
              <w:rPr>
                <w:rFonts w:ascii="Comic Sans MS" w:hAnsi="Comic Sans MS"/>
                <w:szCs w:val="24"/>
              </w:rPr>
              <w:t xml:space="preserve">Acidic substances indicated by litmus paper turning/staying red have a lower </w:t>
            </w:r>
            <w:proofErr w:type="spellStart"/>
            <w:r>
              <w:rPr>
                <w:rFonts w:ascii="Comic Sans MS" w:hAnsi="Comic Sans MS"/>
                <w:szCs w:val="24"/>
              </w:rPr>
              <w:t>pH.</w:t>
            </w:r>
            <w:proofErr w:type="spellEnd"/>
            <w:r>
              <w:rPr>
                <w:rFonts w:ascii="Comic Sans MS" w:hAnsi="Comic Sans MS"/>
                <w:szCs w:val="24"/>
              </w:rPr>
              <w:t xml:space="preserve">  Basic (alkaline) substances indicated by litmus paper turning/staying blue have a higher </w:t>
            </w:r>
            <w:proofErr w:type="spellStart"/>
            <w:r>
              <w:rPr>
                <w:rFonts w:ascii="Comic Sans MS" w:hAnsi="Comic Sans MS"/>
                <w:szCs w:val="24"/>
              </w:rPr>
              <w:t>pH.</w:t>
            </w:r>
            <w:proofErr w:type="spellEnd"/>
            <w:r>
              <w:rPr>
                <w:rFonts w:ascii="Comic Sans MS" w:hAnsi="Comic Sans MS"/>
                <w:szCs w:val="24"/>
              </w:rPr>
              <w:t xml:space="preserve">  Neutral substances indicated by neither litmus paper changing color have pH near 7.</w:t>
            </w:r>
          </w:p>
        </w:tc>
        <w:tc>
          <w:tcPr>
            <w:tcW w:w="7195" w:type="dxa"/>
          </w:tcPr>
          <w:p w14:paraId="6FE740F2" w14:textId="71EBA474" w:rsidR="00147A66" w:rsidRPr="00147A66" w:rsidRDefault="00147A66" w:rsidP="005B1D1B">
            <w:pPr>
              <w:jc w:val="left"/>
              <w:rPr>
                <w:rFonts w:ascii="Comic Sans MS" w:hAnsi="Comic Sans MS"/>
                <w:sz w:val="24"/>
                <w:szCs w:val="24"/>
              </w:rPr>
            </w:pPr>
            <w:r w:rsidRPr="00664FD3">
              <w:rPr>
                <w:rFonts w:ascii="Comic Sans MS" w:hAnsi="Comic Sans MS"/>
                <w:sz w:val="28"/>
                <w:szCs w:val="24"/>
              </w:rPr>
              <w:t xml:space="preserve">J: </w:t>
            </w:r>
            <w:r w:rsidR="00664FD3" w:rsidRPr="005B1D1B">
              <w:rPr>
                <w:rFonts w:ascii="Comic Sans MS" w:hAnsi="Comic Sans MS"/>
                <w:sz w:val="36"/>
                <w:szCs w:val="24"/>
              </w:rPr>
              <w:t>Acidic substances produce hydronium ions (H</w:t>
            </w:r>
            <w:r w:rsidR="00664FD3" w:rsidRPr="00871855">
              <w:rPr>
                <w:rFonts w:ascii="Comic Sans MS" w:hAnsi="Comic Sans MS"/>
                <w:sz w:val="36"/>
                <w:szCs w:val="24"/>
                <w:vertAlign w:val="subscript"/>
              </w:rPr>
              <w:t>3</w:t>
            </w:r>
            <w:r w:rsidR="00664FD3" w:rsidRPr="005B1D1B">
              <w:rPr>
                <w:rFonts w:ascii="Comic Sans MS" w:hAnsi="Comic Sans MS"/>
                <w:sz w:val="36"/>
                <w:szCs w:val="24"/>
              </w:rPr>
              <w:t xml:space="preserve">O+) in solution while bases produce hydroxide ions (OH-) in solution.  Litmus paper </w:t>
            </w:r>
            <w:proofErr w:type="gramStart"/>
            <w:r w:rsidR="00664FD3" w:rsidRPr="005B1D1B">
              <w:rPr>
                <w:rFonts w:ascii="Comic Sans MS" w:hAnsi="Comic Sans MS"/>
                <w:sz w:val="36"/>
                <w:szCs w:val="24"/>
              </w:rPr>
              <w:t>can be used</w:t>
            </w:r>
            <w:proofErr w:type="gramEnd"/>
            <w:r w:rsidR="00664FD3" w:rsidRPr="005B1D1B">
              <w:rPr>
                <w:rFonts w:ascii="Comic Sans MS" w:hAnsi="Comic Sans MS"/>
                <w:sz w:val="36"/>
                <w:szCs w:val="24"/>
              </w:rPr>
              <w:t xml:space="preserve"> to classify substances as acidic or basic (alkaline) by detecting the presence of these ions.  Blue litmus paper turns red in the presence of an acid and red litmus paper turns blue in the presence of a base.  If neither litmus paper changes color, it indicates a neutral substance.  The strength of the acid or base can be measured using pH paper, which turns a certain color to indicate a specific pH value on a scale from 1-14.  </w:t>
            </w:r>
          </w:p>
        </w:tc>
      </w:tr>
    </w:tbl>
    <w:p w14:paraId="225C0A99" w14:textId="77777777" w:rsidR="00FB2D2C" w:rsidRDefault="00FB2D2C" w:rsidP="00147A66">
      <w:pPr>
        <w:jc w:val="left"/>
      </w:pPr>
    </w:p>
    <w:sectPr w:rsidR="00FB2D2C" w:rsidSect="00147A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66"/>
    <w:rsid w:val="00147A66"/>
    <w:rsid w:val="005B1D1B"/>
    <w:rsid w:val="006107D7"/>
    <w:rsid w:val="00654A9A"/>
    <w:rsid w:val="00664FD3"/>
    <w:rsid w:val="00871855"/>
    <w:rsid w:val="00FA55FA"/>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4B9B"/>
  <w15:chartTrackingRefBased/>
  <w15:docId w15:val="{AE260EF6-4404-4D5E-8D6B-E3492F85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D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87D178-1934-48BA-9825-77DB1FBD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5613-1020-4393-8F73-DA932EF79B59}">
  <ds:schemaRefs>
    <ds:schemaRef ds:uri="http://schemas.microsoft.com/sharepoint/v3/contenttype/forms"/>
  </ds:schemaRefs>
</ds:datastoreItem>
</file>

<file path=customXml/itemProps3.xml><?xml version="1.0" encoding="utf-8"?>
<ds:datastoreItem xmlns:ds="http://schemas.openxmlformats.org/officeDocument/2006/customXml" ds:itemID="{EA21568E-A75D-48F4-8A3E-0274EE634958}">
  <ds:schemaRefs>
    <ds:schemaRef ds:uri="44862a40-a5aa-4278-8f81-9d377e0c4ed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c23c79-5d1e-4dfd-a6c6-ac7479cbf541"/>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2019-01-30T14:32:00Z</cp:lastPrinted>
  <dcterms:created xsi:type="dcterms:W3CDTF">2020-01-06T15:52:00Z</dcterms:created>
  <dcterms:modified xsi:type="dcterms:W3CDTF">2020-01-06T15:52:00Z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