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EF0499">
      <w:pPr>
        <w:spacing w:line="360" w:lineRule="auto"/>
      </w:pPr>
      <w:r>
        <w:t>Name: ______________________________     Pd: ___     Ast#: _____</w:t>
      </w:r>
    </w:p>
    <w:p w14:paraId="40AF2877" w14:textId="77C71D49" w:rsidR="003B2653" w:rsidRPr="00EF0499" w:rsidRDefault="003B2653" w:rsidP="00EF0499">
      <w:pPr>
        <w:spacing w:line="360" w:lineRule="auto"/>
        <w:jc w:val="center"/>
        <w:rPr>
          <w:b/>
          <w:sz w:val="28"/>
        </w:rPr>
      </w:pPr>
      <w:r w:rsidRPr="00EF0499">
        <w:rPr>
          <w:b/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77777777" w:rsidR="003B2653" w:rsidRPr="003B2653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1 – RECALL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Unit: PERIODIC TABLE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77777777" w:rsidR="003B2653" w:rsidRPr="00920489" w:rsidRDefault="003B2653" w:rsidP="003B2653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SC.8.P.8.6 – Recognize that elements are grouped in the periodic table according to similarities of their properties.</w:t>
            </w:r>
          </w:p>
        </w:tc>
      </w:tr>
      <w:tr w:rsidR="00EF0499" w14:paraId="4E085861" w14:textId="77777777" w:rsidTr="00EF0499">
        <w:trPr>
          <w:trHeight w:val="710"/>
        </w:trPr>
        <w:tc>
          <w:tcPr>
            <w:tcW w:w="10790" w:type="dxa"/>
            <w:gridSpan w:val="7"/>
            <w:vAlign w:val="center"/>
          </w:tcPr>
          <w:p w14:paraId="228B1DF1" w14:textId="3B3A6500" w:rsidR="00EF0499" w:rsidRPr="00EF0499" w:rsidRDefault="00EF0499" w:rsidP="00EF0499">
            <w:pPr>
              <w:jc w:val="left"/>
              <w:rPr>
                <w:sz w:val="28"/>
              </w:rPr>
            </w:pPr>
            <w:r w:rsidRPr="00EF0499">
              <w:t xml:space="preserve">Assessed As: </w:t>
            </w:r>
            <w:r>
              <w:t>SC.8.P.8.5 – 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5DE9AB8B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  <w:r w:rsidR="002A69A4">
              <w:rPr>
                <w:b/>
                <w:color w:val="FFFFFF" w:themeColor="background1"/>
                <w:sz w:val="18"/>
              </w:rPr>
              <w:t xml:space="preserve"> LEVEL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EF0499" w14:paraId="4E285BDB" w14:textId="77777777" w:rsidTr="00EF0499">
        <w:trPr>
          <w:trHeight w:val="1565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77777777" w:rsidR="00EF0499" w:rsidRPr="003A69ED" w:rsidRDefault="00EF0499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EF0499" w:rsidRPr="002330EF" w:rsidRDefault="00EF0499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60364E18" w14:textId="77777777" w:rsidR="00EF0499" w:rsidRPr="003A69ED" w:rsidRDefault="00EF0499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F0289AC" w14:textId="77777777" w:rsidR="00EF0499" w:rsidRDefault="00EF0499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Analyze how elements are grouped in the periodic table of the elements according to similar properties.</w:t>
            </w:r>
          </w:p>
          <w:p w14:paraId="1E5ECE54" w14:textId="26CCD7B9" w:rsidR="00EF0499" w:rsidRPr="002B75CA" w:rsidRDefault="00EF0499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23ADA">
              <w:rPr>
                <w:i/>
                <w:sz w:val="20"/>
              </w:rPr>
              <w:t>Describe the patterns that are present among the properties</w:t>
            </w:r>
            <w:r w:rsidR="00223ADA" w:rsidRPr="00223ADA">
              <w:rPr>
                <w:i/>
                <w:sz w:val="20"/>
              </w:rPr>
              <w:t xml:space="preserve"> in the elements.</w:t>
            </w:r>
            <w:r w:rsidR="00223ADA">
              <w:rPr>
                <w:sz w:val="24"/>
              </w:rPr>
              <w:t>)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EF0499" w:rsidRDefault="00EF0499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EF0499" w:rsidRDefault="00EF0499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EF0499" w:rsidRDefault="00EF0499" w:rsidP="002330EF">
            <w:pPr>
              <w:jc w:val="center"/>
            </w:pPr>
          </w:p>
        </w:tc>
      </w:tr>
      <w:tr w:rsidR="003B2653" w14:paraId="4A5EA13D" w14:textId="77777777" w:rsidTr="00EF0499">
        <w:trPr>
          <w:trHeight w:val="2213"/>
        </w:trPr>
        <w:tc>
          <w:tcPr>
            <w:tcW w:w="715" w:type="dxa"/>
            <w:vAlign w:val="center"/>
          </w:tcPr>
          <w:p w14:paraId="6D13774D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3B2653" w:rsidRPr="003A69ED" w:rsidRDefault="003B2653" w:rsidP="003B2653">
            <w:pPr>
              <w:ind w:left="113" w:right="113"/>
              <w:jc w:val="center"/>
              <w:rPr>
                <w:b/>
              </w:rPr>
            </w:pPr>
            <w:r w:rsidRPr="002330EF">
              <w:rPr>
                <w:b/>
                <w:sz w:val="48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2A51651" w14:textId="77777777" w:rsidR="004F60AE" w:rsidRDefault="00616EAB" w:rsidP="00616EAB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Relate that all elements are grouped in the periodic table of elements according to similar properties.</w:t>
            </w:r>
          </w:p>
          <w:p w14:paraId="60DCF7C8" w14:textId="668E9CCF" w:rsidR="003B2653" w:rsidRPr="002B75CA" w:rsidRDefault="004F60AE" w:rsidP="004F60A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Pr="004F60AE">
              <w:rPr>
                <w:b/>
                <w:i/>
                <w:sz w:val="24"/>
              </w:rPr>
              <w:t>Identify properties used to group elements on the periodic table.</w:t>
            </w:r>
            <w:r>
              <w:rPr>
                <w:b/>
                <w:sz w:val="28"/>
              </w:rPr>
              <w:t>)</w:t>
            </w:r>
            <w:r w:rsidR="00EF0499">
              <w:rPr>
                <w:b/>
                <w:sz w:val="28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14:paraId="181A972A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3B2653" w:rsidRDefault="003B2653" w:rsidP="002330EF">
            <w:pPr>
              <w:jc w:val="center"/>
            </w:pPr>
          </w:p>
        </w:tc>
      </w:tr>
      <w:tr w:rsidR="003B2653" w14:paraId="1872CFB0" w14:textId="77777777" w:rsidTr="00EF0499">
        <w:trPr>
          <w:trHeight w:val="152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EF0499" w:rsidRDefault="003B2653" w:rsidP="00EF0499">
            <w:pPr>
              <w:ind w:left="113" w:right="113"/>
              <w:jc w:val="center"/>
              <w:rPr>
                <w:b/>
                <w:sz w:val="24"/>
              </w:rPr>
            </w:pPr>
            <w:r w:rsidRPr="00EF0499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333864A5" w:rsidR="003B2653" w:rsidRPr="002B75CA" w:rsidRDefault="004F60AE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Recognize that all elements are grouped in the periodic table of the elements according to similar properties.</w:t>
            </w:r>
            <w:bookmarkStart w:id="0" w:name="_GoBack"/>
            <w:bookmarkEnd w:id="0"/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330EF">
        <w:trPr>
          <w:trHeight w:val="1031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2B75CA">
        <w:trPr>
          <w:trHeight w:val="1031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E486E"/>
    <w:rsid w:val="00223ADA"/>
    <w:rsid w:val="002330EF"/>
    <w:rsid w:val="002A69A4"/>
    <w:rsid w:val="002B75CA"/>
    <w:rsid w:val="003B2653"/>
    <w:rsid w:val="004F60AE"/>
    <w:rsid w:val="005D1A67"/>
    <w:rsid w:val="006107D7"/>
    <w:rsid w:val="00616EAB"/>
    <w:rsid w:val="00821048"/>
    <w:rsid w:val="00CA491A"/>
    <w:rsid w:val="00EF0499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55059F-6437-431D-96E4-72D4B850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96148-B3C1-494D-9C34-B60084E63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7A9-E38A-41E2-AD70-060B96A49B25}">
  <ds:schemaRefs>
    <ds:schemaRef ds:uri="9ec23c79-5d1e-4dfd-a6c6-ac7479cbf541"/>
    <ds:schemaRef ds:uri="http://purl.org/dc/terms/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2019-10-25T13:20:00Z</dcterms:created>
  <dcterms:modified xsi:type="dcterms:W3CDTF">2019-10-25T13:20:00Z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